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798" w:rsidRPr="00862FF9" w:rsidRDefault="004C099A" w:rsidP="00862FF9">
      <w:pPr>
        <w:widowControl/>
        <w:jc w:val="center"/>
        <w:rPr>
          <w:rFonts w:ascii="黑体" w:eastAsia="黑体" w:hAnsi="黑体" w:cs="宋体"/>
          <w:color w:val="000000"/>
          <w:sz w:val="28"/>
          <w:szCs w:val="36"/>
        </w:rPr>
      </w:pPr>
      <w:r w:rsidRPr="004C099A">
        <w:rPr>
          <w:rFonts w:asciiTheme="minorEastAsia" w:hAnsiTheme="minorEastAsia" w:cstheme="minorEastAsia" w:hint="eastAsia"/>
          <w:sz w:val="24"/>
          <w:szCs w:val="24"/>
        </w:rPr>
        <w:t>【B02】医疗健康管理系统【网易数之帆】</w:t>
      </w:r>
    </w:p>
    <w:p w:rsidR="00CB7798" w:rsidRPr="000D6298" w:rsidRDefault="00862FF9" w:rsidP="000D6298">
      <w:pPr>
        <w:widowControl/>
        <w:spacing w:line="360" w:lineRule="auto"/>
        <w:jc w:val="left"/>
        <w:rPr>
          <w:rFonts w:ascii="楷体" w:eastAsia="楷体" w:hAnsi="楷体" w:cs="宋体"/>
          <w:color w:val="000000"/>
          <w:sz w:val="28"/>
          <w:szCs w:val="24"/>
        </w:rPr>
      </w:pPr>
      <w:bookmarkStart w:id="0" w:name="rjaT-1746689937127"/>
      <w:bookmarkStart w:id="1" w:name="_Toc349191276"/>
      <w:bookmarkEnd w:id="0"/>
      <w:r w:rsidRPr="000D6298">
        <w:rPr>
          <w:rFonts w:ascii="楷体" w:eastAsia="楷体" w:hAnsi="楷体" w:cs="宋体" w:hint="eastAsia"/>
          <w:color w:val="000000"/>
          <w:sz w:val="28"/>
          <w:szCs w:val="24"/>
        </w:rPr>
        <w:t>一、命题方向</w:t>
      </w:r>
      <w:bookmarkEnd w:id="1"/>
    </w:p>
    <w:p w:rsidR="00CB7798" w:rsidRDefault="00862FF9" w:rsidP="000751DD">
      <w:pPr>
        <w:widowControl/>
        <w:spacing w:line="360" w:lineRule="auto"/>
        <w:ind w:firstLine="484"/>
        <w:jc w:val="left"/>
        <w:rPr>
          <w:rFonts w:asciiTheme="minorEastAsia" w:hAnsiTheme="minorEastAsia" w:cstheme="minorEastAsia"/>
          <w:sz w:val="24"/>
          <w:szCs w:val="24"/>
        </w:rPr>
      </w:pPr>
      <w:bookmarkStart w:id="2" w:name="BGef-1746690068501"/>
      <w:bookmarkEnd w:id="2"/>
      <w:r w:rsidRPr="000D6298">
        <w:rPr>
          <w:rFonts w:ascii="仿宋" w:eastAsia="仿宋" w:hAnsi="仿宋" w:cs="宋体" w:hint="eastAsia"/>
          <w:color w:val="000000"/>
          <w:sz w:val="24"/>
          <w:szCs w:val="24"/>
        </w:rPr>
        <w:t>企业服务</w:t>
      </w:r>
      <w:bookmarkStart w:id="3" w:name="3lxT-1746690068503"/>
      <w:bookmarkEnd w:id="3"/>
    </w:p>
    <w:p w:rsidR="00CB7798" w:rsidRPr="000D6298" w:rsidRDefault="00862FF9" w:rsidP="000D6298">
      <w:pPr>
        <w:widowControl/>
        <w:spacing w:line="360" w:lineRule="auto"/>
        <w:jc w:val="left"/>
        <w:rPr>
          <w:rFonts w:ascii="楷体" w:eastAsia="楷体" w:hAnsi="楷体" w:cs="宋体"/>
          <w:color w:val="000000"/>
          <w:sz w:val="28"/>
          <w:szCs w:val="24"/>
        </w:rPr>
      </w:pPr>
      <w:bookmarkStart w:id="4" w:name="YzaA-1746690068506"/>
      <w:bookmarkStart w:id="5" w:name="_Toc1932452128"/>
      <w:bookmarkEnd w:id="4"/>
      <w:r w:rsidRPr="000D6298">
        <w:rPr>
          <w:rFonts w:ascii="楷体" w:eastAsia="楷体" w:hAnsi="楷体" w:cs="宋体" w:hint="eastAsia"/>
          <w:color w:val="000000"/>
          <w:sz w:val="28"/>
          <w:szCs w:val="24"/>
        </w:rPr>
        <w:t>二、题目类别</w:t>
      </w:r>
      <w:bookmarkEnd w:id="5"/>
    </w:p>
    <w:p w:rsidR="00CB7798" w:rsidRDefault="00862FF9" w:rsidP="000751DD">
      <w:pPr>
        <w:widowControl/>
        <w:spacing w:line="360" w:lineRule="auto"/>
        <w:ind w:firstLine="484"/>
        <w:jc w:val="left"/>
        <w:rPr>
          <w:rFonts w:asciiTheme="minorEastAsia" w:hAnsiTheme="minorEastAsia" w:cstheme="minorEastAsia"/>
          <w:sz w:val="24"/>
          <w:szCs w:val="24"/>
        </w:rPr>
      </w:pPr>
      <w:bookmarkStart w:id="6" w:name="LkE8-1746690068508"/>
      <w:bookmarkEnd w:id="6"/>
      <w:r w:rsidRPr="000D6298">
        <w:rPr>
          <w:rFonts w:ascii="仿宋" w:eastAsia="仿宋" w:hAnsi="仿宋" w:cs="宋体" w:hint="eastAsia"/>
          <w:color w:val="000000"/>
          <w:sz w:val="24"/>
          <w:szCs w:val="24"/>
        </w:rPr>
        <w:t>应用类</w:t>
      </w:r>
      <w:bookmarkStart w:id="7" w:name="x0Lt-1746690068510"/>
      <w:bookmarkEnd w:id="7"/>
    </w:p>
    <w:p w:rsidR="00CB7798" w:rsidRPr="000D6298" w:rsidRDefault="00862FF9" w:rsidP="000D6298">
      <w:pPr>
        <w:widowControl/>
        <w:spacing w:line="360" w:lineRule="auto"/>
        <w:jc w:val="left"/>
        <w:rPr>
          <w:rFonts w:ascii="楷体" w:eastAsia="楷体" w:hAnsi="楷体" w:cs="宋体"/>
          <w:color w:val="000000"/>
          <w:sz w:val="28"/>
          <w:szCs w:val="24"/>
        </w:rPr>
      </w:pPr>
      <w:bookmarkStart w:id="8" w:name="xbm2-1746690068512"/>
      <w:bookmarkStart w:id="9" w:name="_Toc180238068"/>
      <w:bookmarkEnd w:id="8"/>
      <w:r w:rsidRPr="000D6298">
        <w:rPr>
          <w:rFonts w:ascii="楷体" w:eastAsia="楷体" w:hAnsi="楷体" w:cs="宋体" w:hint="eastAsia"/>
          <w:color w:val="000000"/>
          <w:sz w:val="28"/>
          <w:szCs w:val="24"/>
        </w:rPr>
        <w:t>三、题目名称</w:t>
      </w:r>
      <w:bookmarkEnd w:id="9"/>
    </w:p>
    <w:p w:rsidR="00CB7798" w:rsidRDefault="00862FF9" w:rsidP="000751DD">
      <w:pPr>
        <w:widowControl/>
        <w:spacing w:line="360" w:lineRule="auto"/>
        <w:ind w:firstLine="484"/>
        <w:jc w:val="left"/>
        <w:rPr>
          <w:rFonts w:asciiTheme="minorEastAsia" w:hAnsiTheme="minorEastAsia" w:cstheme="minorEastAsia"/>
          <w:sz w:val="24"/>
          <w:szCs w:val="24"/>
        </w:rPr>
      </w:pPr>
      <w:bookmarkStart w:id="10" w:name="gj0B-1746690068514"/>
      <w:bookmarkEnd w:id="10"/>
      <w:r w:rsidRPr="000D6298">
        <w:rPr>
          <w:rFonts w:ascii="仿宋" w:eastAsia="仿宋" w:hAnsi="仿宋" w:cs="宋体" w:hint="eastAsia"/>
          <w:color w:val="000000"/>
          <w:sz w:val="24"/>
          <w:szCs w:val="24"/>
        </w:rPr>
        <w:t>基于智能应用开发平台开发医疗健康管理系统</w:t>
      </w:r>
      <w:bookmarkStart w:id="11" w:name="dUFZ-1746690070808"/>
      <w:bookmarkStart w:id="12" w:name="6FpL-1746689937133"/>
      <w:bookmarkEnd w:id="11"/>
      <w:bookmarkEnd w:id="12"/>
    </w:p>
    <w:p w:rsidR="00CB7798" w:rsidRPr="000D6298" w:rsidRDefault="00862FF9" w:rsidP="000D6298">
      <w:pPr>
        <w:widowControl/>
        <w:spacing w:line="360" w:lineRule="auto"/>
        <w:jc w:val="left"/>
        <w:rPr>
          <w:rFonts w:ascii="楷体" w:eastAsia="楷体" w:hAnsi="楷体" w:cs="宋体"/>
          <w:color w:val="000000"/>
          <w:sz w:val="28"/>
          <w:szCs w:val="24"/>
        </w:rPr>
      </w:pPr>
      <w:bookmarkStart w:id="13" w:name="_Toc1309266606"/>
      <w:r w:rsidRPr="000D6298">
        <w:rPr>
          <w:rFonts w:ascii="楷体" w:eastAsia="楷体" w:hAnsi="楷体" w:cs="宋体" w:hint="eastAsia"/>
          <w:color w:val="000000"/>
          <w:sz w:val="28"/>
          <w:szCs w:val="24"/>
        </w:rPr>
        <w:t>四、背景说明</w:t>
      </w:r>
      <w:bookmarkEnd w:id="13"/>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14" w:name="_Toc1726399880"/>
      <w:r w:rsidRPr="000751DD">
        <w:rPr>
          <w:rFonts w:ascii="仿宋" w:eastAsia="仿宋" w:hAnsi="仿宋" w:cs="宋体" w:hint="eastAsia"/>
          <w:b/>
          <w:color w:val="000000"/>
          <w:sz w:val="24"/>
          <w:szCs w:val="24"/>
        </w:rPr>
        <w:t>1、</w:t>
      </w:r>
      <w:bookmarkStart w:id="15" w:name="sy2V-1746689937135"/>
      <w:bookmarkStart w:id="16" w:name="_Toc951228543"/>
      <w:bookmarkEnd w:id="14"/>
      <w:bookmarkEnd w:id="15"/>
      <w:r w:rsidRPr="000751DD">
        <w:rPr>
          <w:rFonts w:ascii="仿宋" w:eastAsia="仿宋" w:hAnsi="仿宋" w:cs="宋体" w:hint="eastAsia"/>
          <w:b/>
          <w:color w:val="000000"/>
          <w:sz w:val="24"/>
          <w:szCs w:val="24"/>
        </w:rPr>
        <w:t>整体背景</w:t>
      </w:r>
      <w:bookmarkEnd w:id="16"/>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17" w:name="rsty-1746690127748"/>
      <w:bookmarkEnd w:id="17"/>
      <w:r w:rsidRPr="000D6298">
        <w:rPr>
          <w:rFonts w:ascii="仿宋" w:eastAsia="仿宋" w:hAnsi="仿宋" w:cs="宋体" w:hint="eastAsia"/>
          <w:color w:val="000000"/>
          <w:sz w:val="24"/>
          <w:szCs w:val="24"/>
        </w:rPr>
        <w:t>当前医疗健康行业正经历深度数字化转型。人口老龄化加剧与慢性病管理需求增长，叠加 5G、人工智能等数字技术成熟，推动 "互联网 + 医疗" 模式加速渗透。后疫情时代非接触医疗需求激增，远程诊疗、在线购药等场景快速普及，公众对全周期健康管理的需求日益凸显。</w:t>
      </w:r>
      <w:r w:rsidRPr="000D6298">
        <w:rPr>
          <w:rFonts w:ascii="MS Gothic" w:eastAsia="MS Gothic" w:hAnsi="MS Gothic" w:cs="MS Gothic" w:hint="eastAsia"/>
          <w:color w:val="000000"/>
          <w:sz w:val="24"/>
          <w:szCs w:val="24"/>
        </w:rPr>
        <w:t>​</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18" w:name="LI0t-1746690683352"/>
      <w:bookmarkEnd w:id="18"/>
      <w:r w:rsidRPr="000D6298">
        <w:rPr>
          <w:rFonts w:ascii="仿宋" w:eastAsia="仿宋" w:hAnsi="仿宋" w:cs="宋体" w:hint="eastAsia"/>
          <w:color w:val="000000"/>
          <w:sz w:val="24"/>
          <w:szCs w:val="24"/>
        </w:rPr>
        <w:t>然而现有平台普遍存在功能碎片化问题：多数仅提供单一挂号或咨询服务，缺乏诊前预防、诊中就医、诊后康复的全流程覆盖；技术层面数据孤岛现象突出，服务同质化严重，难以基于用户健康数据实现精准化、个性化服务。医疗机构也面临号源调度低效、就诊流程繁琐等运营痛点，优质资源利用率亟待提升。</w:t>
      </w:r>
      <w:r w:rsidRPr="000D6298">
        <w:rPr>
          <w:rFonts w:ascii="MS Gothic" w:eastAsia="MS Gothic" w:hAnsi="MS Gothic" w:cs="MS Gothic" w:hint="eastAsia"/>
          <w:color w:val="000000"/>
          <w:sz w:val="24"/>
          <w:szCs w:val="24"/>
        </w:rPr>
        <w:t>​</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19" w:name="3Q8H-1746690683354"/>
      <w:bookmarkEnd w:id="19"/>
      <w:r w:rsidRPr="000D6298">
        <w:rPr>
          <w:rFonts w:ascii="仿宋" w:eastAsia="仿宋" w:hAnsi="仿宋" w:cs="宋体" w:hint="eastAsia"/>
          <w:color w:val="000000"/>
          <w:sz w:val="24"/>
          <w:szCs w:val="24"/>
        </w:rPr>
        <w:t>在此背景下，"在线医疗与健康管理系统" 通过整合医生信息查询、智能预问诊、预约挂号、在线购药等核心功能，构建覆盖医疗服务全生命周期的一站式平台。依托智能算法实现个性化诊疗建议与药品推荐，借助数据可视化技术优化医疗机构资源配置，有效破解传统医疗服务地域限制与效率瓶颈，推动医疗服务从单点疾病治疗向全周期健康管理升级，为用户与机构提供更高效、便捷、精准的数字化医疗体验。</w:t>
      </w:r>
    </w:p>
    <w:p w:rsidR="00CB7798" w:rsidRPr="000751DD" w:rsidRDefault="003D2F3F" w:rsidP="000751DD">
      <w:pPr>
        <w:widowControl/>
        <w:spacing w:line="360" w:lineRule="auto"/>
        <w:ind w:firstLine="484"/>
        <w:jc w:val="left"/>
        <w:rPr>
          <w:rFonts w:ascii="仿宋" w:eastAsia="仿宋" w:hAnsi="仿宋" w:cs="宋体"/>
          <w:b/>
          <w:color w:val="000000"/>
          <w:sz w:val="24"/>
          <w:szCs w:val="24"/>
        </w:rPr>
      </w:pPr>
      <w:bookmarkStart w:id="20" w:name="Wyxx-1746689937137"/>
      <w:bookmarkStart w:id="21" w:name="_Toc1429853933"/>
      <w:bookmarkEnd w:id="20"/>
      <w:r w:rsidRPr="000751DD">
        <w:rPr>
          <w:rFonts w:ascii="仿宋" w:eastAsia="仿宋" w:hAnsi="仿宋" w:cs="宋体"/>
          <w:b/>
          <w:color w:val="000000"/>
          <w:sz w:val="24"/>
          <w:szCs w:val="24"/>
        </w:rPr>
        <w:t>2</w:t>
      </w:r>
      <w:r w:rsidR="00862FF9" w:rsidRPr="000751DD">
        <w:rPr>
          <w:rFonts w:ascii="仿宋" w:eastAsia="仿宋" w:hAnsi="仿宋" w:cs="宋体" w:hint="eastAsia"/>
          <w:b/>
          <w:color w:val="000000"/>
          <w:sz w:val="24"/>
          <w:szCs w:val="24"/>
        </w:rPr>
        <w:t>、公司背景</w:t>
      </w:r>
      <w:bookmarkEnd w:id="21"/>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22" w:name="aNZq-1746690118773"/>
      <w:bookmarkEnd w:id="22"/>
      <w:r w:rsidRPr="000D6298">
        <w:rPr>
          <w:rFonts w:ascii="仿宋" w:eastAsia="仿宋" w:hAnsi="仿宋" w:cs="宋体" w:hint="eastAsia"/>
          <w:color w:val="000000"/>
          <w:sz w:val="24"/>
          <w:szCs w:val="24"/>
        </w:rPr>
        <w:t>网易数智是网易集团旗下一站式企业服务提供商，融合网易二十余年数字化与智能化技术积累和经验沉淀，面向娱乐、社交、零售、金融以及游戏等行业，提供数字内容风控、融合通信和云原生PaaS 、服务营销一体化、全链路</w:t>
      </w:r>
      <w:r w:rsidRPr="000D6298">
        <w:rPr>
          <w:rFonts w:ascii="仿宋" w:eastAsia="仿宋" w:hAnsi="仿宋" w:cs="宋体" w:hint="eastAsia"/>
          <w:color w:val="000000"/>
          <w:sz w:val="24"/>
          <w:szCs w:val="24"/>
        </w:rPr>
        <w:lastRenderedPageBreak/>
        <w:t>数据开发治理及分析、应用智能开发等解决方案，已累计服务超过百万家企业客户。</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t>网易CodeWave智能开发平台隶属网易数智旗下的产品线，基于网易自研的智能模型底座，CodeWave智能开发平台为企业提供更加智能化的软件生产方式，让IT人员可以轻易实现从“智能生成”到“可视化拖拽调整”的全栈应用搭建，让复杂应用开发更加高效。目前，网易CodeWave已服务中国工商银行、国信证券、泰康人寿、三只松鼠等金融、零售头部企业，帮助企业降低应用开发门槛，提升开发效率，加快数字化与智能化进程。此外，网易CodeWave已与超百所高校、生态伙伴达成合作，共同挖掘行业应用价值、共推产业新发展、共育软件新人才。</w:t>
      </w:r>
    </w:p>
    <w:p w:rsidR="00CB7798" w:rsidRPr="000751DD" w:rsidRDefault="003D2F3F" w:rsidP="000751DD">
      <w:pPr>
        <w:widowControl/>
        <w:spacing w:line="360" w:lineRule="auto"/>
        <w:ind w:firstLine="484"/>
        <w:jc w:val="left"/>
        <w:rPr>
          <w:rFonts w:ascii="仿宋" w:eastAsia="仿宋" w:hAnsi="仿宋" w:cs="宋体"/>
          <w:b/>
          <w:color w:val="000000"/>
          <w:sz w:val="24"/>
          <w:szCs w:val="24"/>
        </w:rPr>
      </w:pPr>
      <w:bookmarkStart w:id="23" w:name="gbSf-1746690118776"/>
      <w:bookmarkStart w:id="24" w:name="_Toc1213042001"/>
      <w:bookmarkEnd w:id="23"/>
      <w:r w:rsidRPr="000751DD">
        <w:rPr>
          <w:rFonts w:ascii="仿宋" w:eastAsia="仿宋" w:hAnsi="仿宋" w:cs="宋体"/>
          <w:b/>
          <w:color w:val="000000"/>
          <w:sz w:val="24"/>
          <w:szCs w:val="24"/>
        </w:rPr>
        <w:t>3</w:t>
      </w:r>
      <w:r w:rsidR="00862FF9" w:rsidRPr="000751DD">
        <w:rPr>
          <w:rFonts w:ascii="仿宋" w:eastAsia="仿宋" w:hAnsi="仿宋" w:cs="宋体" w:hint="eastAsia"/>
          <w:b/>
          <w:color w:val="000000"/>
          <w:sz w:val="24"/>
          <w:szCs w:val="24"/>
        </w:rPr>
        <w:t>、业务背景</w:t>
      </w:r>
      <w:bookmarkEnd w:id="24"/>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25" w:name="As9Q-1746690118778"/>
      <w:bookmarkEnd w:id="25"/>
      <w:r w:rsidRPr="000D6298">
        <w:rPr>
          <w:rFonts w:ascii="仿宋" w:eastAsia="仿宋" w:hAnsi="仿宋" w:cs="宋体" w:hint="eastAsia"/>
          <w:color w:val="000000"/>
          <w:sz w:val="24"/>
          <w:szCs w:val="24"/>
        </w:rPr>
        <w:t>网易产品-CodeWave 智能开发平台，以智能大模型和全栈为基座。CodeWave 为企业、行业提供更加智能化的软件生产方式，IT 人员可以轻易实现“智能生成”“可视化拖拽调整”的全栈应用搭建，让复杂应用开发更加高效，加快数字化进程与智能化进程。目前网易已经和上千家企业达成合作，包括中国工商银行、泰康人寿、国信证券、国家电网、中国石油、三只松鼠、海尔集团等知名企业，覆盖金融、国央企、制造业、零售业等多个行业。</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26" w:name="x4wp-1746690118780"/>
      <w:bookmarkEnd w:id="26"/>
      <w:r w:rsidRPr="000D6298">
        <w:rPr>
          <w:rFonts w:ascii="仿宋" w:eastAsia="仿宋" w:hAnsi="仿宋" w:cs="宋体" w:hint="eastAsia"/>
          <w:color w:val="000000"/>
          <w:sz w:val="24"/>
          <w:szCs w:val="24"/>
        </w:rPr>
        <w:t>CoreAgent是一款基于开源软件Dify开发的智能体开发平台，依托LLM大语言模型技术，将智能对话、可视化工作流编排与全能知识库管理深度融合，致力于让AI应用开发变得简单高效。平台支持接入deepseek、openapi、千问、文心一言等主流LLM模型，以及LLM推理、Embedding、Rerank、语音转文本、文本转语音等多元模型，满足不同场景的算力需求；通过可视化界面提供零代码流程编排能力，支持拖放式功能节点组合，灵活搭建复杂AI工作流，即使是非技术人员也能参与AI应用定义与数据运营。其全能知识库支持从本地文件、API、数据库等多源导入数据，自动进行结构化处理，并具备多轮上下文理解的智能问答功能，实现持续优化的知识管理体验；此外，平台提供丰富的第三方插件集成能力，既支持快速接入外部服务扩展功能，也允许开发者自主开发专属工具，显著提升生成式AI应用的定制化与扩展性，助力开发者高效构建生产级AI应用。</w:t>
      </w:r>
    </w:p>
    <w:p w:rsidR="00CB7798" w:rsidRPr="000D6298" w:rsidRDefault="00862FF9" w:rsidP="000D6298">
      <w:pPr>
        <w:widowControl/>
        <w:spacing w:line="360" w:lineRule="auto"/>
        <w:jc w:val="left"/>
        <w:rPr>
          <w:rFonts w:ascii="楷体" w:eastAsia="楷体" w:hAnsi="楷体" w:cs="宋体"/>
          <w:color w:val="000000"/>
          <w:sz w:val="28"/>
          <w:szCs w:val="24"/>
        </w:rPr>
      </w:pPr>
      <w:bookmarkStart w:id="27" w:name="sUrs-1746689937141"/>
      <w:bookmarkStart w:id="28" w:name="_Toc1534649836"/>
      <w:bookmarkEnd w:id="27"/>
      <w:r w:rsidRPr="000D6298">
        <w:rPr>
          <w:rFonts w:ascii="楷体" w:eastAsia="楷体" w:hAnsi="楷体" w:cs="宋体" w:hint="eastAsia"/>
          <w:color w:val="000000"/>
          <w:sz w:val="28"/>
          <w:szCs w:val="24"/>
        </w:rPr>
        <w:lastRenderedPageBreak/>
        <w:t>五、项目说明</w:t>
      </w:r>
      <w:bookmarkEnd w:id="28"/>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29" w:name="WllE-1746689937143"/>
      <w:bookmarkStart w:id="30" w:name="_Toc1581193182"/>
      <w:bookmarkEnd w:id="29"/>
      <w:r w:rsidRPr="000751DD">
        <w:rPr>
          <w:rFonts w:ascii="仿宋" w:eastAsia="仿宋" w:hAnsi="仿宋" w:cs="宋体" w:hint="eastAsia"/>
          <w:b/>
          <w:color w:val="000000"/>
          <w:sz w:val="24"/>
          <w:szCs w:val="24"/>
        </w:rPr>
        <w:t>1、问题说明</w:t>
      </w:r>
      <w:bookmarkEnd w:id="30"/>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1" w:name="w2s1-1746690481382"/>
      <w:bookmarkEnd w:id="31"/>
      <w:r w:rsidRPr="000D6298">
        <w:rPr>
          <w:rFonts w:ascii="仿宋" w:eastAsia="仿宋" w:hAnsi="仿宋" w:cs="宋体" w:hint="eastAsia"/>
          <w:color w:val="000000"/>
          <w:sz w:val="24"/>
          <w:szCs w:val="24"/>
        </w:rPr>
        <w:t>医疗服务碎片化：现有平台功能单一（如仅支持挂号或咨询），缺乏诊前预防、诊中就医、诊后康复的全流程覆盖，无法满足用户从健康管理到疾病诊疗的一体化需求。</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2" w:name="q3vj-1746690892586"/>
      <w:bookmarkEnd w:id="32"/>
      <w:r w:rsidRPr="000D6298">
        <w:rPr>
          <w:rFonts w:ascii="仿宋" w:eastAsia="仿宋" w:hAnsi="仿宋" w:cs="宋体" w:hint="eastAsia"/>
          <w:color w:val="000000"/>
          <w:sz w:val="24"/>
          <w:szCs w:val="24"/>
        </w:rPr>
        <w:t>个性化服务缺失：平台间数据孤岛现象严重，无法基于用户健康数据（如病史、用药习惯、健康指标）提供精准化诊疗建议与药品推荐，服务同质化问题突出。</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3" w:name="rgw2-1746690895001"/>
      <w:bookmarkEnd w:id="33"/>
      <w:r w:rsidRPr="000D6298">
        <w:rPr>
          <w:rFonts w:ascii="仿宋" w:eastAsia="仿宋" w:hAnsi="仿宋" w:cs="宋体" w:hint="eastAsia"/>
          <w:color w:val="000000"/>
          <w:sz w:val="24"/>
          <w:szCs w:val="24"/>
        </w:rPr>
        <w:t>就医效率低下：传统线下就医流程繁琐（如挂号排队、跨院重复检查），优质医疗资源地域分布不均，远程诊疗与在线购药等便捷服务覆盖不足。</w:t>
      </w:r>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34" w:name="jl2B-1746689937146"/>
      <w:bookmarkStart w:id="35" w:name="_Toc3678249"/>
      <w:bookmarkEnd w:id="34"/>
      <w:r w:rsidRPr="000751DD">
        <w:rPr>
          <w:rFonts w:ascii="仿宋" w:eastAsia="仿宋" w:hAnsi="仿宋" w:cs="宋体" w:hint="eastAsia"/>
          <w:b/>
          <w:color w:val="000000"/>
          <w:sz w:val="24"/>
          <w:szCs w:val="24"/>
        </w:rPr>
        <w:t>2、用户期望</w:t>
      </w:r>
      <w:bookmarkEnd w:id="35"/>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6" w:name="uaKC-1746690483146"/>
      <w:bookmarkEnd w:id="36"/>
      <w:r w:rsidRPr="000D6298">
        <w:rPr>
          <w:rFonts w:ascii="仿宋" w:eastAsia="仿宋" w:hAnsi="仿宋" w:cs="宋体" w:hint="eastAsia"/>
          <w:color w:val="000000"/>
          <w:sz w:val="24"/>
          <w:szCs w:val="24"/>
        </w:rPr>
        <w:t>全周期健康管理：期望通过一个平台实现从健康咨询、预约挂号、在线诊疗到药品购买、康复跟踪的全流程服务，覆盖 “预防 - 诊疗 - 康复” 全生命周期。</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7" w:name="LDLc-1746690962627"/>
      <w:bookmarkEnd w:id="37"/>
      <w:r w:rsidRPr="000D6298">
        <w:rPr>
          <w:rFonts w:ascii="仿宋" w:eastAsia="仿宋" w:hAnsi="仿宋" w:cs="宋体" w:hint="eastAsia"/>
          <w:color w:val="000000"/>
          <w:sz w:val="24"/>
          <w:szCs w:val="24"/>
        </w:rPr>
        <w:t>个性化精准服务：希望系统基于个人健康数据提供智能预问诊、诊疗方案推荐、用药提醒等个性化服务，减少重复沟通与无效医疗行为。</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38" w:name="OwwT-1746690967163"/>
      <w:bookmarkEnd w:id="38"/>
      <w:r w:rsidRPr="000D6298">
        <w:rPr>
          <w:rFonts w:ascii="仿宋" w:eastAsia="仿宋" w:hAnsi="仿宋" w:cs="宋体" w:hint="eastAsia"/>
          <w:color w:val="000000"/>
          <w:sz w:val="24"/>
          <w:szCs w:val="24"/>
        </w:rPr>
        <w:t>便捷高效体验：期待打破地域限制，通过远程诊疗、电子处方、送药上门等功能，降低就医时间与经济成本，提升诊疗效率。</w:t>
      </w:r>
    </w:p>
    <w:p w:rsidR="00CB7798" w:rsidRDefault="00CB7798">
      <w:pPr>
        <w:spacing w:line="360" w:lineRule="auto"/>
        <w:rPr>
          <w:rFonts w:asciiTheme="minorEastAsia" w:hAnsiTheme="minorEastAsia" w:cstheme="minorEastAsia"/>
          <w:sz w:val="24"/>
          <w:szCs w:val="24"/>
        </w:rPr>
      </w:pPr>
      <w:bookmarkStart w:id="39" w:name="p6J2-1746690995263"/>
      <w:bookmarkEnd w:id="39"/>
    </w:p>
    <w:p w:rsidR="00CB7798" w:rsidRPr="000D6298" w:rsidRDefault="00862FF9" w:rsidP="000D6298">
      <w:pPr>
        <w:widowControl/>
        <w:spacing w:line="360" w:lineRule="auto"/>
        <w:jc w:val="left"/>
        <w:rPr>
          <w:rFonts w:ascii="楷体" w:eastAsia="楷体" w:hAnsi="楷体" w:cs="宋体"/>
          <w:color w:val="000000"/>
          <w:sz w:val="28"/>
          <w:szCs w:val="24"/>
        </w:rPr>
      </w:pPr>
      <w:bookmarkStart w:id="40" w:name="dCxu-1746689937148"/>
      <w:bookmarkStart w:id="41" w:name="_Toc1690788827"/>
      <w:bookmarkEnd w:id="40"/>
      <w:r w:rsidRPr="000D6298">
        <w:rPr>
          <w:rFonts w:ascii="楷体" w:eastAsia="楷体" w:hAnsi="楷体" w:cs="宋体" w:hint="eastAsia"/>
          <w:color w:val="000000"/>
          <w:sz w:val="28"/>
          <w:szCs w:val="24"/>
        </w:rPr>
        <w:t>六、任务要求</w:t>
      </w:r>
      <w:bookmarkEnd w:id="41"/>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42" w:name="ZI9D-1746689937150"/>
      <w:bookmarkStart w:id="43" w:name="_Toc1584198285"/>
      <w:bookmarkEnd w:id="42"/>
      <w:r w:rsidRPr="000751DD">
        <w:rPr>
          <w:rFonts w:ascii="仿宋" w:eastAsia="仿宋" w:hAnsi="仿宋" w:cs="宋体" w:hint="eastAsia"/>
          <w:b/>
          <w:color w:val="000000"/>
          <w:sz w:val="24"/>
          <w:szCs w:val="24"/>
        </w:rPr>
        <w:t>1、开发说明</w:t>
      </w:r>
      <w:bookmarkEnd w:id="43"/>
    </w:p>
    <w:p w:rsidR="00CB7798" w:rsidRDefault="00862FF9" w:rsidP="000D6298">
      <w:pPr>
        <w:widowControl/>
        <w:spacing w:line="360" w:lineRule="auto"/>
        <w:ind w:firstLine="484"/>
        <w:jc w:val="left"/>
        <w:rPr>
          <w:rFonts w:asciiTheme="minorEastAsia" w:hAnsiTheme="minorEastAsia" w:cstheme="minorEastAsia"/>
          <w:sz w:val="24"/>
          <w:szCs w:val="24"/>
        </w:rPr>
      </w:pPr>
      <w:bookmarkStart w:id="44" w:name="r6AW-1746690993130"/>
      <w:bookmarkEnd w:id="44"/>
      <w:r w:rsidRPr="000D6298">
        <w:rPr>
          <w:rFonts w:ascii="仿宋" w:eastAsia="仿宋" w:hAnsi="仿宋" w:cs="宋体" w:hint="eastAsia"/>
          <w:color w:val="000000"/>
          <w:sz w:val="24"/>
          <w:szCs w:val="24"/>
        </w:rPr>
        <w:t>本智能医疗健康管理系统针对传统医疗全周期管理断层、数据协同低效、个性化服务缺失等痛点，融合AI医疗智能体、大数据分析等前沿技术，通过智能应用开发平台实现多模态健康管理、全流程诊疗协同与智能化健康干预，旨在提升医疗服务效率与用户健康管理体验，创造用户、机构与社会多方价值。</w:t>
      </w:r>
      <w:r>
        <w:rPr>
          <w:rFonts w:asciiTheme="minorEastAsia" w:hAnsiTheme="minorEastAsia" w:cstheme="minorEastAsia" w:hint="eastAsia"/>
          <w:sz w:val="24"/>
          <w:szCs w:val="24"/>
        </w:rPr>
        <w:t xml:space="preserve"> </w:t>
      </w:r>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45" w:name="nHBl-1746689937152"/>
      <w:bookmarkStart w:id="46" w:name="_Toc1118320489"/>
      <w:bookmarkEnd w:id="45"/>
      <w:r w:rsidRPr="000751DD">
        <w:rPr>
          <w:rFonts w:ascii="仿宋" w:eastAsia="仿宋" w:hAnsi="仿宋" w:cs="宋体" w:hint="eastAsia"/>
          <w:b/>
          <w:color w:val="000000"/>
          <w:sz w:val="24"/>
          <w:szCs w:val="24"/>
        </w:rPr>
        <w:t>2、技术要求与指标</w:t>
      </w:r>
      <w:bookmarkEnd w:id="46"/>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47" w:name="LPMy-1746691791661"/>
      <w:bookmarkStart w:id="48" w:name="E8DA-1746691817165"/>
      <w:bookmarkEnd w:id="47"/>
      <w:bookmarkEnd w:id="48"/>
      <w:r>
        <w:rPr>
          <w:rFonts w:asciiTheme="minorEastAsia" w:hAnsiTheme="minorEastAsia" w:cstheme="minorEastAsia" w:hint="eastAsia"/>
          <w:sz w:val="24"/>
          <w:szCs w:val="24"/>
        </w:rPr>
        <w:t>（1）</w:t>
      </w:r>
      <w:r w:rsidRPr="000D6298">
        <w:rPr>
          <w:rFonts w:ascii="仿宋" w:eastAsia="仿宋" w:hAnsi="仿宋" w:cs="宋体" w:hint="eastAsia"/>
          <w:color w:val="000000"/>
          <w:sz w:val="24"/>
          <w:szCs w:val="24"/>
        </w:rPr>
        <w:t>要求使用网易CodeWave及Coreagent 开发平台，掌握智能应用开发及智能体开发。</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t>（2）界面风格一致，色彩舒适度良好；</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lastRenderedPageBreak/>
        <w:t xml:space="preserve">（3）功能模块之间交互逻辑设计合理； </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t>（4）功能模块整体排版布局符合用户使用路径。</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t>（5）系统底层技术要求</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掌握数据模型设计，数据实体关系设计，并熟悉常用的数据类型；</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MySQL 数据库的常用查询，熟悉 Http 协议的使用；</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登录认证机制，角色控制权限的模型；</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系统采用流行的 B/S 体系结构；</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常用的如策略模式、工厂模式等设计模式；</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模块化设计，理解软件设计原则；</w:t>
      </w:r>
    </w:p>
    <w:p w:rsidR="00CB7798" w:rsidRPr="000D6298" w:rsidRDefault="00862FF9" w:rsidP="000D6298">
      <w:pPr>
        <w:widowControl/>
        <w:numPr>
          <w:ilvl w:val="0"/>
          <w:numId w:val="4"/>
        </w:numPr>
        <w:spacing w:line="360" w:lineRule="auto"/>
        <w:jc w:val="left"/>
        <w:rPr>
          <w:rFonts w:ascii="仿宋" w:eastAsia="仿宋" w:hAnsi="仿宋" w:cs="宋体"/>
          <w:color w:val="000000"/>
          <w:sz w:val="24"/>
          <w:szCs w:val="24"/>
        </w:rPr>
      </w:pPr>
      <w:r w:rsidRPr="000D6298">
        <w:rPr>
          <w:rFonts w:ascii="仿宋" w:eastAsia="仿宋" w:hAnsi="仿宋" w:cs="宋体" w:hint="eastAsia"/>
          <w:color w:val="000000"/>
          <w:sz w:val="24"/>
          <w:szCs w:val="24"/>
        </w:rPr>
        <w:t>Http 协议的使用；</w:t>
      </w:r>
    </w:p>
    <w:p w:rsidR="00CB7798" w:rsidRPr="000751DD" w:rsidRDefault="00862FF9" w:rsidP="00536DC2">
      <w:pPr>
        <w:widowControl/>
        <w:numPr>
          <w:ilvl w:val="0"/>
          <w:numId w:val="4"/>
        </w:numPr>
        <w:spacing w:line="360" w:lineRule="auto"/>
        <w:jc w:val="left"/>
        <w:rPr>
          <w:rFonts w:asciiTheme="minorEastAsia" w:hAnsiTheme="minorEastAsia" w:cstheme="minorEastAsia"/>
          <w:sz w:val="24"/>
          <w:szCs w:val="24"/>
        </w:rPr>
      </w:pPr>
      <w:r w:rsidRPr="000751DD">
        <w:rPr>
          <w:rFonts w:ascii="仿宋" w:eastAsia="仿宋" w:hAnsi="仿宋" w:cs="宋体" w:hint="eastAsia"/>
          <w:color w:val="000000"/>
          <w:sz w:val="24"/>
          <w:szCs w:val="24"/>
        </w:rPr>
        <w:t>支持多种主流浏览器。</w:t>
      </w:r>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49" w:name="cQ2o-1746689937154"/>
      <w:bookmarkStart w:id="50" w:name="_Toc835580079"/>
      <w:bookmarkEnd w:id="49"/>
      <w:r w:rsidRPr="000751DD">
        <w:rPr>
          <w:rFonts w:ascii="仿宋" w:eastAsia="仿宋" w:hAnsi="仿宋" w:cs="宋体" w:hint="eastAsia"/>
          <w:b/>
          <w:color w:val="000000"/>
          <w:sz w:val="24"/>
          <w:szCs w:val="24"/>
        </w:rPr>
        <w:t>3、提交材料</w:t>
      </w:r>
      <w:bookmarkEnd w:id="50"/>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1" w:name="1xST-1746691820380"/>
      <w:bookmarkEnd w:id="51"/>
      <w:r>
        <w:rPr>
          <w:rFonts w:asciiTheme="minorEastAsia" w:hAnsiTheme="minorEastAsia" w:cstheme="minorEastAsia" w:hint="eastAsia"/>
          <w:sz w:val="24"/>
          <w:szCs w:val="24"/>
        </w:rPr>
        <w:t>（1）</w:t>
      </w:r>
      <w:r w:rsidRPr="000D6298">
        <w:rPr>
          <w:rFonts w:ascii="仿宋" w:eastAsia="仿宋" w:hAnsi="仿宋" w:cs="宋体" w:hint="eastAsia"/>
          <w:color w:val="000000"/>
          <w:sz w:val="24"/>
          <w:szCs w:val="24"/>
        </w:rPr>
        <w:t>项目概要介绍;</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2" w:name="73o6-1746691833464"/>
      <w:bookmarkEnd w:id="52"/>
      <w:r w:rsidRPr="000D6298">
        <w:rPr>
          <w:rFonts w:ascii="仿宋" w:eastAsia="仿宋" w:hAnsi="仿宋" w:cs="宋体" w:hint="eastAsia"/>
          <w:color w:val="000000"/>
          <w:sz w:val="24"/>
          <w:szCs w:val="24"/>
        </w:rPr>
        <w:t>（2）项目简介 PPT;</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3" w:name="AHZ3-1746691833466"/>
      <w:bookmarkEnd w:id="53"/>
      <w:r w:rsidRPr="000D6298">
        <w:rPr>
          <w:rFonts w:ascii="仿宋" w:eastAsia="仿宋" w:hAnsi="仿宋" w:cs="宋体" w:hint="eastAsia"/>
          <w:color w:val="000000"/>
          <w:sz w:val="24"/>
          <w:szCs w:val="24"/>
        </w:rPr>
        <w:t>（3）项目详细方案;</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4" w:name="DiBI-1746691833468"/>
      <w:bookmarkEnd w:id="54"/>
      <w:r w:rsidRPr="000D6298">
        <w:rPr>
          <w:rFonts w:ascii="仿宋" w:eastAsia="仿宋" w:hAnsi="仿宋" w:cs="宋体" w:hint="eastAsia"/>
          <w:color w:val="000000"/>
          <w:sz w:val="24"/>
          <w:szCs w:val="24"/>
        </w:rPr>
        <w:t>（4）项目演示视频;</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5" w:name="QvBh-1746691833470"/>
      <w:bookmarkEnd w:id="55"/>
      <w:r w:rsidRPr="000D6298">
        <w:rPr>
          <w:rFonts w:ascii="仿宋" w:eastAsia="仿宋" w:hAnsi="仿宋" w:cs="宋体" w:hint="eastAsia"/>
          <w:color w:val="000000"/>
          <w:sz w:val="24"/>
          <w:szCs w:val="24"/>
        </w:rPr>
        <w:t>（5）企业要求提交的材料：</w:t>
      </w:r>
    </w:p>
    <w:p w:rsidR="00CB7798" w:rsidRPr="000D6298" w:rsidRDefault="00862FF9" w:rsidP="000D6298">
      <w:pPr>
        <w:widowControl/>
        <w:spacing w:line="360" w:lineRule="auto"/>
        <w:ind w:leftChars="200" w:left="420" w:firstLine="484"/>
        <w:jc w:val="left"/>
        <w:rPr>
          <w:rFonts w:ascii="仿宋" w:eastAsia="仿宋" w:hAnsi="仿宋" w:cs="宋体"/>
          <w:color w:val="000000"/>
          <w:sz w:val="24"/>
          <w:szCs w:val="24"/>
        </w:rPr>
      </w:pPr>
      <w:bookmarkStart w:id="56" w:name="kySf-1746691833472"/>
      <w:bookmarkEnd w:id="56"/>
      <w:r w:rsidRPr="000D6298">
        <w:rPr>
          <w:rFonts w:ascii="仿宋" w:eastAsia="仿宋" w:hAnsi="仿宋" w:cs="宋体" w:hint="eastAsia"/>
          <w:color w:val="000000"/>
          <w:sz w:val="24"/>
          <w:szCs w:val="24"/>
        </w:rPr>
        <w:t>①产品使用手册：包括产品功能架构、使用流程图和典型学习示例；</w:t>
      </w:r>
    </w:p>
    <w:p w:rsidR="00CB7798" w:rsidRPr="000D6298" w:rsidRDefault="00862FF9" w:rsidP="000D6298">
      <w:pPr>
        <w:widowControl/>
        <w:spacing w:line="360" w:lineRule="auto"/>
        <w:ind w:leftChars="200" w:left="420" w:firstLine="484"/>
        <w:jc w:val="left"/>
        <w:rPr>
          <w:rFonts w:ascii="仿宋" w:eastAsia="仿宋" w:hAnsi="仿宋" w:cs="宋体"/>
          <w:color w:val="000000"/>
          <w:sz w:val="24"/>
          <w:szCs w:val="24"/>
        </w:rPr>
      </w:pPr>
      <w:bookmarkStart w:id="57" w:name="LPyl-1746691833475"/>
      <w:bookmarkEnd w:id="57"/>
      <w:r w:rsidRPr="000D6298">
        <w:rPr>
          <w:rFonts w:ascii="仿宋" w:eastAsia="仿宋" w:hAnsi="仿宋" w:cs="宋体" w:hint="eastAsia"/>
          <w:color w:val="000000"/>
          <w:sz w:val="24"/>
          <w:szCs w:val="24"/>
        </w:rPr>
        <w:t>②产品交互演示：对产品的交互过程进行录制；</w:t>
      </w:r>
    </w:p>
    <w:p w:rsidR="00CB7798" w:rsidRPr="000D6298" w:rsidRDefault="00862FF9" w:rsidP="000D6298">
      <w:pPr>
        <w:widowControl/>
        <w:spacing w:line="360" w:lineRule="auto"/>
        <w:ind w:leftChars="200" w:left="420" w:firstLine="484"/>
        <w:jc w:val="left"/>
        <w:rPr>
          <w:rFonts w:ascii="仿宋" w:eastAsia="仿宋" w:hAnsi="仿宋" w:cs="宋体"/>
          <w:color w:val="000000"/>
          <w:sz w:val="24"/>
          <w:szCs w:val="24"/>
        </w:rPr>
      </w:pPr>
      <w:bookmarkStart w:id="58" w:name="GOY4-1746691833477"/>
      <w:bookmarkEnd w:id="58"/>
      <w:r w:rsidRPr="000D6298">
        <w:rPr>
          <w:rFonts w:ascii="仿宋" w:eastAsia="仿宋" w:hAnsi="仿宋" w:cs="宋体" w:hint="eastAsia"/>
          <w:color w:val="000000"/>
          <w:sz w:val="24"/>
          <w:szCs w:val="24"/>
        </w:rPr>
        <w:t>③项目的详细分工及过程文档：对团队成员的角色、分工、排期和过程进行记录。</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59" w:name="kzRq-1746691833479"/>
      <w:bookmarkEnd w:id="59"/>
      <w:r w:rsidRPr="000D6298">
        <w:rPr>
          <w:rFonts w:ascii="仿宋" w:eastAsia="仿宋" w:hAnsi="仿宋" w:cs="宋体" w:hint="eastAsia"/>
          <w:color w:val="000000"/>
          <w:sz w:val="24"/>
          <w:szCs w:val="24"/>
        </w:rPr>
        <w:t>（6）团队自愿提交的其他补充材料。</w:t>
      </w:r>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60" w:name="gm9m-1746689937156"/>
      <w:bookmarkStart w:id="61" w:name="_Toc1198820020"/>
      <w:bookmarkEnd w:id="60"/>
      <w:r w:rsidRPr="000751DD">
        <w:rPr>
          <w:rFonts w:ascii="仿宋" w:eastAsia="仿宋" w:hAnsi="仿宋" w:cs="宋体" w:hint="eastAsia"/>
          <w:b/>
          <w:color w:val="000000"/>
          <w:sz w:val="24"/>
          <w:szCs w:val="24"/>
        </w:rPr>
        <w:t>4、任务清单</w:t>
      </w:r>
      <w:bookmarkEnd w:id="61"/>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2" w:name="zN4N-1746694732296"/>
      <w:bookmarkEnd w:id="62"/>
      <w:r w:rsidRPr="000D6298">
        <w:rPr>
          <w:rFonts w:ascii="仿宋" w:eastAsia="仿宋" w:hAnsi="仿宋" w:cs="宋体" w:hint="eastAsia"/>
          <w:color w:val="000000"/>
          <w:sz w:val="24"/>
          <w:szCs w:val="24"/>
        </w:rPr>
        <w:t>包括但不限于以下功能：</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3" w:name="TF1G-1746692779172"/>
      <w:bookmarkEnd w:id="63"/>
      <w:r>
        <w:rPr>
          <w:rFonts w:asciiTheme="minorEastAsia" w:hAnsiTheme="minorEastAsia" w:cstheme="minorEastAsia" w:hint="eastAsia"/>
          <w:sz w:val="24"/>
          <w:szCs w:val="24"/>
        </w:rPr>
        <w:t>（1）</w:t>
      </w:r>
      <w:r w:rsidRPr="000D6298">
        <w:rPr>
          <w:rFonts w:ascii="仿宋" w:eastAsia="仿宋" w:hAnsi="仿宋" w:cs="宋体" w:hint="eastAsia"/>
          <w:color w:val="000000"/>
          <w:sz w:val="24"/>
          <w:szCs w:val="24"/>
        </w:rPr>
        <w:t>门户首页</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4" w:name="HsTN-1746691836669"/>
      <w:bookmarkEnd w:id="64"/>
      <w:r w:rsidRPr="000D6298">
        <w:rPr>
          <w:rFonts w:ascii="仿宋" w:eastAsia="仿宋" w:hAnsi="仿宋" w:cs="宋体" w:hint="eastAsia"/>
          <w:color w:val="000000"/>
          <w:sz w:val="24"/>
          <w:szCs w:val="24"/>
        </w:rPr>
        <w:t>（2）AI智能咨询功能：能够根据患者的电子病历以及用户提出的具体问题，提供个性化的健康咨询服务</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5" w:name="WqvR-1746692123339"/>
      <w:bookmarkEnd w:id="65"/>
      <w:r w:rsidRPr="000D6298">
        <w:rPr>
          <w:rFonts w:ascii="仿宋" w:eastAsia="仿宋" w:hAnsi="仿宋" w:cs="宋体" w:hint="eastAsia"/>
          <w:color w:val="000000"/>
          <w:sz w:val="24"/>
          <w:szCs w:val="24"/>
        </w:rPr>
        <w:t>（3）AI智能药品推荐功能：根据用户输入的需求，智能推荐相应的药品并自动填入推荐药品表格。</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6" w:name="lxOx-1746692138073"/>
      <w:bookmarkEnd w:id="66"/>
      <w:r w:rsidRPr="000D6298">
        <w:rPr>
          <w:rFonts w:ascii="仿宋" w:eastAsia="仿宋" w:hAnsi="仿宋" w:cs="宋体" w:hint="eastAsia"/>
          <w:color w:val="000000"/>
          <w:sz w:val="24"/>
          <w:szCs w:val="24"/>
        </w:rPr>
        <w:lastRenderedPageBreak/>
        <w:t>（4）预约挂号功能：用户可以选择想预约的医生和日期进行预约挂号，如果医生在选定日期还有空余名额并且患者没有在该日期预约过该医生，则预约成功。</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7" w:name="d5i6-1746692152991"/>
      <w:bookmarkEnd w:id="67"/>
      <w:r w:rsidRPr="000D6298">
        <w:rPr>
          <w:rFonts w:ascii="仿宋" w:eastAsia="仿宋" w:hAnsi="仿宋" w:cs="宋体" w:hint="eastAsia"/>
          <w:color w:val="000000"/>
          <w:sz w:val="24"/>
          <w:szCs w:val="24"/>
        </w:rPr>
        <w:t>（5）医生信息检索功能：可以通过医生姓名、科室以及医生性别对医生进行筛选</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8" w:name="NZX7-1746692211137"/>
      <w:bookmarkEnd w:id="68"/>
      <w:r>
        <w:rPr>
          <w:rFonts w:asciiTheme="minorEastAsia" w:hAnsiTheme="minorEastAsia" w:cstheme="minorEastAsia" w:hint="eastAsia"/>
          <w:sz w:val="24"/>
          <w:szCs w:val="24"/>
        </w:rPr>
        <w:t>（6）</w:t>
      </w:r>
      <w:r w:rsidRPr="000D6298">
        <w:rPr>
          <w:rFonts w:ascii="仿宋" w:eastAsia="仿宋" w:hAnsi="仿宋" w:cs="宋体" w:hint="eastAsia"/>
          <w:color w:val="000000"/>
          <w:sz w:val="24"/>
          <w:szCs w:val="24"/>
        </w:rPr>
        <w:t>药品订单管理功能：可以购买药品，支付药品订单，可以在订单窗口扫描支付二维码进入h5端的支付界面确认支付。</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69" w:name="wBOU-1746692214887"/>
      <w:bookmarkEnd w:id="69"/>
      <w:r w:rsidRPr="000D6298">
        <w:rPr>
          <w:rFonts w:ascii="仿宋" w:eastAsia="仿宋" w:hAnsi="仿宋" w:cs="宋体" w:hint="eastAsia"/>
          <w:color w:val="000000"/>
          <w:sz w:val="24"/>
          <w:szCs w:val="24"/>
        </w:rPr>
        <w:t>（7）预约管理功能：医生可以管理所有预约自己的挂号记录，修改预约记录时只能修改患者的预约时间</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70" w:name="Uf4Y-1746692229213"/>
      <w:bookmarkEnd w:id="70"/>
      <w:r w:rsidRPr="000D6298">
        <w:rPr>
          <w:rFonts w:ascii="仿宋" w:eastAsia="仿宋" w:hAnsi="仿宋" w:cs="宋体" w:hint="eastAsia"/>
          <w:color w:val="000000"/>
          <w:sz w:val="24"/>
          <w:szCs w:val="24"/>
        </w:rPr>
        <w:t>（8）电子病历管理功能：医生可以根据主诉填写电子病历，给患者开处方，药品只能从药品库里选</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71" w:name="j6AN-1746692242356"/>
      <w:bookmarkEnd w:id="71"/>
      <w:r w:rsidRPr="000D6298">
        <w:rPr>
          <w:rFonts w:ascii="仿宋" w:eastAsia="仿宋" w:hAnsi="仿宋" w:cs="宋体" w:hint="eastAsia"/>
          <w:color w:val="000000"/>
          <w:sz w:val="24"/>
          <w:szCs w:val="24"/>
        </w:rPr>
        <w:t>（9）用户角色权限管理</w:t>
      </w:r>
    </w:p>
    <w:p w:rsidR="00CB7798" w:rsidRDefault="00862FF9">
      <w:pPr>
        <w:spacing w:line="360" w:lineRule="auto"/>
        <w:rPr>
          <w:rFonts w:asciiTheme="minorEastAsia" w:hAnsiTheme="minorEastAsia" w:cstheme="minorEastAsia"/>
          <w:sz w:val="24"/>
          <w:szCs w:val="24"/>
        </w:rPr>
      </w:pPr>
      <w:bookmarkStart w:id="72" w:name="SGD1-1746693219395"/>
      <w:bookmarkEnd w:id="72"/>
      <w:r>
        <w:rPr>
          <w:rFonts w:asciiTheme="minorEastAsia" w:hAnsiTheme="minorEastAsia" w:cstheme="minorEastAsia" w:hint="eastAsia"/>
          <w:noProof/>
          <w:sz w:val="24"/>
          <w:szCs w:val="24"/>
        </w:rPr>
        <w:drawing>
          <wp:inline distT="0" distB="0" distL="0" distR="0" wp14:anchorId="71F5C051" wp14:editId="7BDFCEA5">
            <wp:extent cx="5267325" cy="4034790"/>
            <wp:effectExtent l="0" t="0" r="3175" b="3810"/>
            <wp:docPr id="3" name="Drawing 2" descr="https://office.netease.com/api/admin/file/download?path=cowork/2025/05/08/9e848f897ce449749f997a49df5cc5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2" descr="https://office.netease.com/api/admin/file/download?path=cowork/2025/05/08/9e848f897ce449749f997a49df5cc5fe.png"/>
                    <pic:cNvPicPr>
                      <a:picLocks noChangeAspect="1"/>
                    </pic:cNvPicPr>
                  </pic:nvPicPr>
                  <pic:blipFill>
                    <a:blip r:embed="rId8"/>
                    <a:stretch>
                      <a:fillRect/>
                    </a:stretch>
                  </pic:blipFill>
                  <pic:spPr>
                    <a:xfrm>
                      <a:off x="0" y="0"/>
                      <a:ext cx="5267325" cy="4034983"/>
                    </a:xfrm>
                    <a:prstGeom prst="rect">
                      <a:avLst/>
                    </a:prstGeom>
                  </pic:spPr>
                </pic:pic>
              </a:graphicData>
            </a:graphic>
          </wp:inline>
        </w:drawing>
      </w:r>
    </w:p>
    <w:p w:rsidR="00CB7798" w:rsidRPr="000751DD" w:rsidRDefault="00862FF9" w:rsidP="000751DD">
      <w:pPr>
        <w:widowControl/>
        <w:spacing w:line="360" w:lineRule="auto"/>
        <w:ind w:firstLine="484"/>
        <w:jc w:val="left"/>
        <w:rPr>
          <w:rFonts w:ascii="仿宋" w:eastAsia="仿宋" w:hAnsi="仿宋" w:cs="宋体"/>
          <w:b/>
          <w:color w:val="000000"/>
          <w:sz w:val="24"/>
          <w:szCs w:val="24"/>
        </w:rPr>
      </w:pPr>
      <w:bookmarkStart w:id="73" w:name="hBlK-1746689937158"/>
      <w:bookmarkStart w:id="74" w:name="_Toc876499986"/>
      <w:bookmarkEnd w:id="73"/>
      <w:r w:rsidRPr="000751DD">
        <w:rPr>
          <w:rFonts w:ascii="仿宋" w:eastAsia="仿宋" w:hAnsi="仿宋" w:cs="宋体" w:hint="eastAsia"/>
          <w:b/>
          <w:color w:val="000000"/>
          <w:sz w:val="24"/>
          <w:szCs w:val="24"/>
        </w:rPr>
        <w:t>5、开发工具与数据接口</w:t>
      </w:r>
      <w:bookmarkEnd w:id="74"/>
    </w:p>
    <w:p w:rsidR="00CB7798" w:rsidRDefault="00862FF9" w:rsidP="000D6298">
      <w:pPr>
        <w:widowControl/>
        <w:spacing w:line="360" w:lineRule="auto"/>
        <w:ind w:firstLine="484"/>
        <w:jc w:val="left"/>
        <w:rPr>
          <w:rFonts w:ascii="仿宋" w:eastAsia="仿宋" w:hAnsi="仿宋" w:cs="宋体"/>
          <w:color w:val="000000"/>
          <w:sz w:val="24"/>
          <w:szCs w:val="24"/>
        </w:rPr>
      </w:pPr>
      <w:bookmarkStart w:id="75" w:name="0Bka-1746691862366"/>
      <w:bookmarkStart w:id="76" w:name="2TZ4-1746691862374"/>
      <w:bookmarkEnd w:id="75"/>
      <w:bookmarkEnd w:id="76"/>
      <w:r w:rsidRPr="000D6298">
        <w:rPr>
          <w:rFonts w:ascii="仿宋" w:eastAsia="仿宋" w:hAnsi="仿宋" w:cs="宋体" w:hint="eastAsia"/>
          <w:color w:val="000000"/>
          <w:sz w:val="24"/>
          <w:szCs w:val="24"/>
        </w:rPr>
        <w:t>网易CodeWave智能可视化开发平台、网易CoreAgent智能体开发平台</w:t>
      </w:r>
    </w:p>
    <w:p w:rsidR="000751DD" w:rsidRPr="000751DD" w:rsidRDefault="000751DD" w:rsidP="000D6298">
      <w:pPr>
        <w:widowControl/>
        <w:spacing w:line="360" w:lineRule="auto"/>
        <w:ind w:firstLine="484"/>
        <w:jc w:val="left"/>
        <w:rPr>
          <w:rFonts w:ascii="仿宋" w:eastAsia="仿宋" w:hAnsi="仿宋" w:cs="宋体" w:hint="eastAsia"/>
          <w:color w:val="000000"/>
          <w:sz w:val="24"/>
          <w:szCs w:val="24"/>
        </w:rPr>
      </w:pPr>
      <w:bookmarkStart w:id="77" w:name="_GoBack"/>
      <w:bookmarkEnd w:id="77"/>
    </w:p>
    <w:p w:rsidR="00CB7798" w:rsidRPr="000D6298" w:rsidRDefault="00862FF9" w:rsidP="000D6298">
      <w:pPr>
        <w:widowControl/>
        <w:spacing w:line="360" w:lineRule="auto"/>
        <w:jc w:val="left"/>
        <w:rPr>
          <w:rFonts w:ascii="楷体" w:eastAsia="楷体" w:hAnsi="楷体" w:cs="宋体"/>
          <w:color w:val="000000"/>
          <w:sz w:val="28"/>
          <w:szCs w:val="24"/>
        </w:rPr>
      </w:pPr>
      <w:bookmarkStart w:id="78" w:name="_Toc1744929929"/>
      <w:r w:rsidRPr="000D6298">
        <w:rPr>
          <w:rFonts w:ascii="楷体" w:eastAsia="楷体" w:hAnsi="楷体" w:cs="宋体" w:hint="eastAsia"/>
          <w:color w:val="000000"/>
          <w:sz w:val="28"/>
          <w:szCs w:val="24"/>
        </w:rPr>
        <w:lastRenderedPageBreak/>
        <w:t>七、其他</w:t>
      </w:r>
      <w:bookmarkEnd w:id="78"/>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79" w:name="HfG9-1746691862376"/>
      <w:bookmarkEnd w:id="79"/>
      <w:r w:rsidRPr="000D6298">
        <w:rPr>
          <w:rFonts w:ascii="仿宋" w:eastAsia="仿宋" w:hAnsi="仿宋" w:cs="宋体" w:hint="eastAsia"/>
          <w:color w:val="000000"/>
          <w:sz w:val="24"/>
          <w:szCs w:val="24"/>
        </w:rPr>
        <w:t>奖励说明：</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80" w:name="7Xsw-1746691862378"/>
      <w:bookmarkEnd w:id="80"/>
      <w:r w:rsidRPr="000D6298">
        <w:rPr>
          <w:rFonts w:ascii="仿宋" w:eastAsia="仿宋" w:hAnsi="仿宋" w:cs="宋体" w:hint="eastAsia"/>
          <w:color w:val="000000"/>
          <w:sz w:val="24"/>
          <w:szCs w:val="24"/>
        </w:rPr>
        <w:t>网易所属事业部-数智事业部决定从参赛团队中选择 1-2 优秀</w:t>
      </w:r>
    </w:p>
    <w:p w:rsidR="00CB7798" w:rsidRPr="000D6298" w:rsidRDefault="00862FF9" w:rsidP="000D6298">
      <w:pPr>
        <w:widowControl/>
        <w:spacing w:line="360" w:lineRule="auto"/>
        <w:ind w:firstLine="484"/>
        <w:jc w:val="left"/>
        <w:rPr>
          <w:rFonts w:ascii="仿宋" w:eastAsia="仿宋" w:hAnsi="仿宋" w:cs="宋体"/>
          <w:color w:val="000000"/>
          <w:sz w:val="24"/>
          <w:szCs w:val="24"/>
        </w:rPr>
      </w:pPr>
      <w:bookmarkStart w:id="81" w:name="n3sq-1746691862380"/>
      <w:bookmarkEnd w:id="81"/>
      <w:r w:rsidRPr="000D6298">
        <w:rPr>
          <w:rFonts w:ascii="仿宋" w:eastAsia="仿宋" w:hAnsi="仿宋" w:cs="宋体" w:hint="eastAsia"/>
          <w:color w:val="000000"/>
          <w:sz w:val="24"/>
          <w:szCs w:val="24"/>
        </w:rPr>
        <w:t>团队，从中选拔该领域的创新和热爱人才，给予网易集团的实习机会（优</w:t>
      </w:r>
      <w:bookmarkStart w:id="82" w:name="2buK-1746691862382"/>
      <w:bookmarkEnd w:id="82"/>
      <w:r w:rsidRPr="000D6298">
        <w:rPr>
          <w:rFonts w:ascii="仿宋" w:eastAsia="仿宋" w:hAnsi="仿宋" w:cs="宋体" w:hint="eastAsia"/>
          <w:color w:val="000000"/>
          <w:sz w:val="24"/>
          <w:szCs w:val="24"/>
        </w:rPr>
        <w:t>秀学员可考虑后续转正）</w:t>
      </w:r>
    </w:p>
    <w:p w:rsidR="00CB7798" w:rsidRDefault="00CB7798">
      <w:pPr>
        <w:spacing w:line="360" w:lineRule="auto"/>
        <w:rPr>
          <w:rFonts w:asciiTheme="minorEastAsia" w:hAnsiTheme="minorEastAsia" w:cstheme="minorEastAsia"/>
          <w:sz w:val="24"/>
          <w:szCs w:val="24"/>
        </w:rPr>
      </w:pPr>
      <w:bookmarkStart w:id="83" w:name="Vt0N-1746691862384"/>
      <w:bookmarkStart w:id="84" w:name="DEby-1746691862387"/>
      <w:bookmarkEnd w:id="83"/>
      <w:bookmarkEnd w:id="84"/>
    </w:p>
    <w:p w:rsidR="00CB7798" w:rsidRPr="000D6298" w:rsidRDefault="00862FF9" w:rsidP="000D6298">
      <w:pPr>
        <w:widowControl/>
        <w:spacing w:line="360" w:lineRule="auto"/>
        <w:jc w:val="left"/>
        <w:rPr>
          <w:rFonts w:ascii="楷体" w:eastAsia="楷体" w:hAnsi="楷体" w:cs="宋体"/>
          <w:color w:val="000000"/>
          <w:sz w:val="28"/>
          <w:szCs w:val="24"/>
        </w:rPr>
      </w:pPr>
      <w:bookmarkStart w:id="85" w:name="_Toc1000633271"/>
      <w:r w:rsidRPr="000D6298">
        <w:rPr>
          <w:rFonts w:ascii="Calibri" w:eastAsia="楷体" w:hAnsi="Calibri" w:cs="Calibri"/>
          <w:color w:val="000000"/>
          <w:sz w:val="28"/>
          <w:szCs w:val="24"/>
        </w:rPr>
        <w:t> </w:t>
      </w:r>
      <w:r w:rsidRPr="000D6298">
        <w:rPr>
          <w:rFonts w:ascii="楷体" w:eastAsia="楷体" w:hAnsi="楷体" w:cs="宋体" w:hint="eastAsia"/>
          <w:color w:val="000000"/>
          <w:sz w:val="28"/>
          <w:szCs w:val="24"/>
        </w:rPr>
        <w:t>八、参考信息</w:t>
      </w:r>
      <w:bookmarkEnd w:id="85"/>
    </w:p>
    <w:p w:rsidR="00CB7798" w:rsidRPr="000D6298" w:rsidRDefault="00862FF9" w:rsidP="000D6298">
      <w:pPr>
        <w:widowControl/>
        <w:numPr>
          <w:ilvl w:val="0"/>
          <w:numId w:val="3"/>
        </w:numPr>
        <w:spacing w:line="360" w:lineRule="auto"/>
        <w:ind w:firstLine="484"/>
        <w:jc w:val="left"/>
        <w:rPr>
          <w:rFonts w:ascii="仿宋" w:eastAsia="仿宋" w:hAnsi="仿宋" w:cs="宋体"/>
          <w:color w:val="000000"/>
          <w:sz w:val="24"/>
          <w:szCs w:val="24"/>
        </w:rPr>
      </w:pPr>
      <w:bookmarkStart w:id="86" w:name="fNFY-1746691862389"/>
      <w:bookmarkEnd w:id="86"/>
      <w:r w:rsidRPr="000D6298">
        <w:rPr>
          <w:rFonts w:ascii="仿宋" w:eastAsia="仿宋" w:hAnsi="仿宋" w:cs="宋体" w:hint="eastAsia"/>
          <w:color w:val="000000"/>
          <w:sz w:val="24"/>
          <w:szCs w:val="24"/>
        </w:rPr>
        <w:t>CodeWave官网：</w:t>
      </w:r>
      <w:hyperlink r:id="rId9">
        <w:r w:rsidRPr="000D6298">
          <w:rPr>
            <w:rFonts w:ascii="仿宋" w:eastAsia="仿宋" w:hAnsi="仿宋" w:cs="宋体" w:hint="eastAsia"/>
            <w:color w:val="000000"/>
            <w:sz w:val="24"/>
            <w:szCs w:val="24"/>
          </w:rPr>
          <w:t>https://codewave.163.com/</w:t>
        </w:r>
      </w:hyperlink>
    </w:p>
    <w:p w:rsidR="00CB7798" w:rsidRPr="000D6298" w:rsidRDefault="00CB7798" w:rsidP="000D6298">
      <w:pPr>
        <w:widowControl/>
        <w:numPr>
          <w:ilvl w:val="0"/>
          <w:numId w:val="3"/>
        </w:numPr>
        <w:spacing w:line="360" w:lineRule="auto"/>
        <w:ind w:firstLine="484"/>
        <w:jc w:val="left"/>
        <w:rPr>
          <w:rFonts w:ascii="仿宋" w:eastAsia="仿宋" w:hAnsi="仿宋" w:cs="宋体"/>
          <w:color w:val="000000"/>
          <w:sz w:val="24"/>
          <w:szCs w:val="24"/>
        </w:rPr>
      </w:pPr>
    </w:p>
    <w:p w:rsidR="00CB7798" w:rsidRPr="000D6298" w:rsidRDefault="00862FF9" w:rsidP="000D6298">
      <w:pPr>
        <w:widowControl/>
        <w:numPr>
          <w:ilvl w:val="0"/>
          <w:numId w:val="3"/>
        </w:numPr>
        <w:spacing w:line="360" w:lineRule="auto"/>
        <w:ind w:firstLine="484"/>
        <w:jc w:val="left"/>
        <w:rPr>
          <w:rFonts w:ascii="仿宋" w:eastAsia="仿宋" w:hAnsi="仿宋" w:cs="宋体"/>
          <w:color w:val="000000"/>
          <w:sz w:val="24"/>
          <w:szCs w:val="24"/>
        </w:rPr>
      </w:pPr>
      <w:bookmarkStart w:id="87" w:name="zsZ8-1746691862394"/>
      <w:bookmarkEnd w:id="87"/>
      <w:r w:rsidRPr="000D6298">
        <w:rPr>
          <w:rFonts w:ascii="仿宋" w:eastAsia="仿宋" w:hAnsi="仿宋" w:cs="宋体" w:hint="eastAsia"/>
          <w:color w:val="000000"/>
          <w:sz w:val="24"/>
          <w:szCs w:val="24"/>
        </w:rPr>
        <w:t>CodeWave智能可视化开发平台学习路径：</w:t>
      </w:r>
    </w:p>
    <w:p w:rsidR="00CB7798" w:rsidRPr="000D6298" w:rsidRDefault="00862FF9" w:rsidP="000D6298">
      <w:pPr>
        <w:widowControl/>
        <w:numPr>
          <w:ilvl w:val="0"/>
          <w:numId w:val="3"/>
        </w:numPr>
        <w:spacing w:line="360" w:lineRule="auto"/>
        <w:ind w:firstLine="484"/>
        <w:jc w:val="left"/>
        <w:rPr>
          <w:rFonts w:ascii="仿宋" w:eastAsia="仿宋" w:hAnsi="仿宋" w:cs="宋体"/>
          <w:color w:val="000000"/>
          <w:sz w:val="24"/>
          <w:szCs w:val="24"/>
        </w:rPr>
      </w:pPr>
      <w:bookmarkStart w:id="88" w:name="JO37-1746691862396"/>
      <w:bookmarkEnd w:id="88"/>
      <w:r w:rsidRPr="000D6298">
        <w:rPr>
          <w:rFonts w:ascii="仿宋" w:eastAsia="仿宋" w:hAnsi="仿宋" w:cs="宋体" w:hint="eastAsia"/>
          <w:color w:val="000000"/>
          <w:sz w:val="24"/>
          <w:szCs w:val="24"/>
        </w:rPr>
        <w:t>学习中心：</w:t>
      </w:r>
    </w:p>
    <w:p w:rsidR="00CB7798" w:rsidRPr="000D6298" w:rsidRDefault="000751DD" w:rsidP="000D6298">
      <w:pPr>
        <w:widowControl/>
        <w:numPr>
          <w:ilvl w:val="0"/>
          <w:numId w:val="3"/>
        </w:numPr>
        <w:spacing w:line="360" w:lineRule="auto"/>
        <w:ind w:firstLine="484"/>
        <w:jc w:val="left"/>
        <w:rPr>
          <w:rFonts w:ascii="仿宋" w:eastAsia="仿宋" w:hAnsi="仿宋" w:cs="宋体"/>
          <w:color w:val="000000"/>
          <w:sz w:val="24"/>
          <w:szCs w:val="24"/>
        </w:rPr>
      </w:pPr>
      <w:hyperlink r:id="rId10">
        <w:r w:rsidR="00862FF9" w:rsidRPr="000D6298">
          <w:rPr>
            <w:rFonts w:ascii="仿宋" w:eastAsia="仿宋" w:hAnsi="仿宋" w:cs="宋体" w:hint="eastAsia"/>
            <w:color w:val="000000"/>
            <w:sz w:val="24"/>
            <w:szCs w:val="24"/>
          </w:rPr>
          <w:t>https://community.codewave.163.com/CommunityParent/learncenter</w:t>
        </w:r>
      </w:hyperlink>
    </w:p>
    <w:p w:rsidR="00CB7798" w:rsidRPr="000D6298" w:rsidRDefault="00862FF9" w:rsidP="000D6298">
      <w:pPr>
        <w:widowControl/>
        <w:numPr>
          <w:ilvl w:val="0"/>
          <w:numId w:val="3"/>
        </w:numPr>
        <w:spacing w:line="360" w:lineRule="auto"/>
        <w:ind w:firstLine="484"/>
        <w:jc w:val="left"/>
        <w:rPr>
          <w:rFonts w:ascii="仿宋" w:eastAsia="仿宋" w:hAnsi="仿宋" w:cs="宋体"/>
          <w:color w:val="000000"/>
          <w:sz w:val="24"/>
          <w:szCs w:val="24"/>
        </w:rPr>
      </w:pPr>
      <w:bookmarkStart w:id="89" w:name="yhUR-1746691862401"/>
      <w:bookmarkEnd w:id="89"/>
      <w:r w:rsidRPr="000D6298">
        <w:rPr>
          <w:rFonts w:ascii="仿宋" w:eastAsia="仿宋" w:hAnsi="仿宋" w:cs="宋体" w:hint="eastAsia"/>
          <w:color w:val="000000"/>
          <w:sz w:val="24"/>
          <w:szCs w:val="24"/>
        </w:rPr>
        <w:t>文档中心：</w:t>
      </w:r>
    </w:p>
    <w:p w:rsidR="00CB7798" w:rsidRPr="000D6298" w:rsidRDefault="000751DD" w:rsidP="000D6298">
      <w:pPr>
        <w:widowControl/>
        <w:spacing w:line="360" w:lineRule="auto"/>
        <w:ind w:firstLine="484"/>
        <w:jc w:val="left"/>
        <w:rPr>
          <w:rFonts w:ascii="仿宋" w:eastAsia="仿宋" w:hAnsi="仿宋" w:cs="宋体"/>
          <w:color w:val="000000"/>
          <w:sz w:val="24"/>
          <w:szCs w:val="24"/>
        </w:rPr>
      </w:pPr>
      <w:hyperlink r:id="rId11">
        <w:r w:rsidR="00862FF9" w:rsidRPr="000D6298">
          <w:rPr>
            <w:rFonts w:ascii="仿宋" w:eastAsia="仿宋" w:hAnsi="仿宋" w:cs="宋体" w:hint="eastAsia"/>
            <w:color w:val="000000"/>
            <w:sz w:val="24"/>
            <w:szCs w:val="24"/>
          </w:rPr>
          <w:t>https://community.codewave.163.com/CommunityParent/fileIndex</w:t>
        </w:r>
      </w:hyperlink>
    </w:p>
    <w:p w:rsidR="00CB7798" w:rsidRPr="000D6298" w:rsidRDefault="00CB7798" w:rsidP="000D6298">
      <w:pPr>
        <w:widowControl/>
        <w:spacing w:line="360" w:lineRule="auto"/>
        <w:ind w:firstLine="484"/>
        <w:jc w:val="left"/>
        <w:rPr>
          <w:rFonts w:ascii="仿宋" w:eastAsia="仿宋" w:hAnsi="仿宋" w:cs="宋体"/>
          <w:color w:val="000000"/>
          <w:sz w:val="24"/>
          <w:szCs w:val="24"/>
        </w:rPr>
      </w:pPr>
      <w:bookmarkStart w:id="90" w:name="hbKS-1746691862406"/>
      <w:bookmarkEnd w:id="90"/>
    </w:p>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t>CoreAgent智能体开发平台学习路径：</w:t>
      </w:r>
    </w:p>
    <w:bookmarkStart w:id="91" w:name="JV21-1746691862408"/>
    <w:bookmarkEnd w:id="91"/>
    <w:p w:rsidR="00CB7798" w:rsidRPr="000D6298" w:rsidRDefault="00862FF9" w:rsidP="000D6298">
      <w:pPr>
        <w:widowControl/>
        <w:spacing w:line="360" w:lineRule="auto"/>
        <w:ind w:firstLine="484"/>
        <w:jc w:val="left"/>
        <w:rPr>
          <w:rFonts w:ascii="仿宋" w:eastAsia="仿宋" w:hAnsi="仿宋" w:cs="宋体"/>
          <w:color w:val="000000"/>
          <w:sz w:val="24"/>
          <w:szCs w:val="24"/>
        </w:rPr>
      </w:pPr>
      <w:r w:rsidRPr="000D6298">
        <w:rPr>
          <w:rFonts w:ascii="仿宋" w:eastAsia="仿宋" w:hAnsi="仿宋" w:cs="宋体" w:hint="eastAsia"/>
          <w:color w:val="000000"/>
          <w:sz w:val="24"/>
          <w:szCs w:val="24"/>
        </w:rPr>
        <w:fldChar w:fldCharType="begin"/>
      </w:r>
      <w:r w:rsidRPr="000D6298">
        <w:rPr>
          <w:rFonts w:ascii="仿宋" w:eastAsia="仿宋" w:hAnsi="仿宋" w:cs="宋体" w:hint="eastAsia"/>
          <w:color w:val="000000"/>
          <w:sz w:val="24"/>
          <w:szCs w:val="24"/>
        </w:rPr>
        <w:instrText xml:space="preserve"> HYPERLINK "https://community.codewave.163.com/CommunityParent/fileIndex?filePath=001.%E5%B9%B3%E5%8F%B0%E4%BB%8B%E7%BB%8D.md&amp;version=coreagent0.1.0&amp;selectType=coreagent" \h </w:instrText>
      </w:r>
      <w:r w:rsidRPr="000D6298">
        <w:rPr>
          <w:rFonts w:ascii="仿宋" w:eastAsia="仿宋" w:hAnsi="仿宋" w:cs="宋体" w:hint="eastAsia"/>
          <w:color w:val="000000"/>
          <w:sz w:val="24"/>
          <w:szCs w:val="24"/>
        </w:rPr>
        <w:fldChar w:fldCharType="separate"/>
      </w:r>
      <w:r w:rsidRPr="000D6298">
        <w:rPr>
          <w:rFonts w:ascii="仿宋" w:eastAsia="仿宋" w:hAnsi="仿宋" w:cs="宋体" w:hint="eastAsia"/>
          <w:color w:val="000000"/>
          <w:sz w:val="24"/>
          <w:szCs w:val="24"/>
        </w:rPr>
        <w:t>https://community.codewave.163.com/CommunityParent/fileIndex?filePath=001.%E5%B9%B3%E5%8F%B0%E4%BB%8B%E7%BB%8D.md&amp;version=coreagent0.1.0&amp;selectType=coreagent</w:t>
      </w:r>
      <w:r w:rsidRPr="000D6298">
        <w:rPr>
          <w:rFonts w:ascii="仿宋" w:eastAsia="仿宋" w:hAnsi="仿宋" w:cs="宋体" w:hint="eastAsia"/>
          <w:color w:val="000000"/>
          <w:sz w:val="24"/>
          <w:szCs w:val="24"/>
        </w:rPr>
        <w:fldChar w:fldCharType="end"/>
      </w:r>
    </w:p>
    <w:p w:rsidR="00CB7798" w:rsidRDefault="00CB7798">
      <w:pPr>
        <w:spacing w:line="360" w:lineRule="auto"/>
        <w:rPr>
          <w:rFonts w:asciiTheme="minorEastAsia" w:hAnsiTheme="minorEastAsia" w:cstheme="minorEastAsia"/>
          <w:sz w:val="24"/>
          <w:szCs w:val="24"/>
        </w:rPr>
      </w:pPr>
      <w:bookmarkStart w:id="92" w:name="Z0FG-1746691862414"/>
      <w:bookmarkEnd w:id="92"/>
    </w:p>
    <w:p w:rsidR="00CB7798" w:rsidRPr="000D6298" w:rsidRDefault="00862FF9" w:rsidP="000D6298">
      <w:pPr>
        <w:widowControl/>
        <w:spacing w:line="360" w:lineRule="auto"/>
        <w:jc w:val="left"/>
        <w:rPr>
          <w:rFonts w:ascii="楷体" w:eastAsia="楷体" w:hAnsi="楷体" w:cs="宋体"/>
          <w:color w:val="000000"/>
          <w:sz w:val="28"/>
          <w:szCs w:val="24"/>
        </w:rPr>
      </w:pPr>
      <w:bookmarkStart w:id="93" w:name="Q9Eg-1746691862416"/>
      <w:bookmarkStart w:id="94" w:name="_Toc698946040"/>
      <w:bookmarkEnd w:id="93"/>
      <w:r w:rsidRPr="000D6298">
        <w:rPr>
          <w:rFonts w:ascii="楷体" w:eastAsia="楷体" w:hAnsi="楷体" w:cs="宋体" w:hint="eastAsia"/>
          <w:color w:val="000000"/>
          <w:sz w:val="28"/>
          <w:szCs w:val="24"/>
        </w:rPr>
        <w:t>九、评分要点</w:t>
      </w:r>
      <w:bookmarkStart w:id="95" w:name="6hVT-1746691862419"/>
      <w:bookmarkStart w:id="96" w:name="ULKm-1746691862421"/>
      <w:bookmarkEnd w:id="94"/>
      <w:bookmarkEnd w:id="95"/>
      <w:bookmarkEnd w:id="96"/>
    </w:p>
    <w:p w:rsidR="003D2F3F" w:rsidRPr="000D6298" w:rsidRDefault="003D2F3F" w:rsidP="003D2F3F">
      <w:pPr>
        <w:widowControl/>
        <w:spacing w:line="360" w:lineRule="auto"/>
        <w:ind w:firstLine="484"/>
        <w:jc w:val="left"/>
        <w:rPr>
          <w:rFonts w:ascii="仿宋" w:eastAsia="仿宋" w:hAnsi="仿宋" w:cs="宋体"/>
          <w:color w:val="000000"/>
          <w:sz w:val="24"/>
          <w:szCs w:val="24"/>
        </w:rPr>
      </w:pPr>
      <w:r>
        <w:rPr>
          <w:rFonts w:ascii="仿宋" w:eastAsia="仿宋" w:hAnsi="仿宋" w:cs="宋体" w:hint="eastAsia"/>
          <w:color w:val="000000"/>
          <w:sz w:val="24"/>
          <w:szCs w:val="24"/>
        </w:rPr>
        <w:t>赛题评分要点见附件一：A 类企业命题初赛统一评分标准。</w:t>
      </w:r>
    </w:p>
    <w:p w:rsidR="003D2F3F" w:rsidRPr="00C142E2" w:rsidRDefault="003D2F3F" w:rsidP="003D2F3F">
      <w:pPr>
        <w:widowControl/>
        <w:spacing w:line="360" w:lineRule="auto"/>
        <w:jc w:val="left"/>
        <w:rPr>
          <w:rFonts w:ascii="楷体" w:eastAsia="楷体" w:hAnsi="楷体" w:cs="宋体"/>
          <w:color w:val="000000"/>
          <w:sz w:val="28"/>
          <w:szCs w:val="24"/>
        </w:rPr>
      </w:pPr>
    </w:p>
    <w:p w:rsidR="003D2F3F" w:rsidRPr="003D2F3F" w:rsidRDefault="003D2F3F" w:rsidP="003D2F3F"/>
    <w:sectPr w:rsidR="003D2F3F" w:rsidRPr="003D2F3F">
      <w:footerReference w:type="defaul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FBE" w:rsidRDefault="00862FF9">
      <w:r>
        <w:separator/>
      </w:r>
    </w:p>
  </w:endnote>
  <w:endnote w:type="continuationSeparator" w:id="0">
    <w:p w:rsidR="00E75FBE" w:rsidRDefault="0086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798" w:rsidRDefault="00862FF9">
    <w:pPr>
      <w:pStyle w:val="a3"/>
    </w:pPr>
    <w:r>
      <w:rPr>
        <w:noProof/>
      </w:rPr>
      <mc:AlternateContent>
        <mc:Choice Requires="wps">
          <w:drawing>
            <wp:anchor distT="0" distB="0" distL="114300" distR="114300" simplePos="0" relativeHeight="251657216" behindDoc="0" locked="0" layoutInCell="1" allowOverlap="1" wp14:anchorId="01494C9F" wp14:editId="740D0E68">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CB7798" w:rsidRDefault="00862FF9">
                          <w:pPr>
                            <w:pStyle w:val="a3"/>
                          </w:pPr>
                          <w:r>
                            <w:fldChar w:fldCharType="begin"/>
                          </w:r>
                          <w:r>
                            <w:instrText xml:space="preserve"> PAGE  \* MERGEFORMAT </w:instrText>
                          </w:r>
                          <w:r>
                            <w:fldChar w:fldCharType="separate"/>
                          </w:r>
                          <w:r w:rsidR="000751DD">
                            <w:rPr>
                              <w:noProof/>
                            </w:rPr>
                            <w:t>6</w:t>
                          </w:r>
                          <w:r>
                            <w:fldChar w:fldCharType="end"/>
                          </w:r>
                        </w:p>
                      </w:txbxContent>
                    </wps:txbx>
                    <wps:bodyPr vert="horz" wrap="none" lIns="0" tIns="0" rIns="0" bIns="0" anchor="t" anchorCtr="0">
                      <a:spAutoFit/>
                    </wps:bodyPr>
                  </wps:wsp>
                </a:graphicData>
              </a:graphic>
            </wp:anchor>
          </w:drawing>
        </mc:Choice>
        <mc:Fallback>
          <w:pict>
            <v:shapetype w14:anchorId="01494C9F"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AbWqLqygEAAG0DAAAOAAAAAAAAAAAAAAAA&#10;AC4CAABkcnMvZTJvRG9jLnhtbFBLAQItABQABgAIAAAAIQAMSvDu1gAAAAUBAAAPAAAAAAAAAAAA&#10;AAAAACQEAABkcnMvZG93bnJldi54bWxQSwUGAAAAAAQABADzAAAAJwUAAAAA&#10;" filled="f" stroked="f">
              <v:textbox style="mso-fit-shape-to-text:t" inset="0,0,0,0">
                <w:txbxContent>
                  <w:p w:rsidR="00CB7798" w:rsidRDefault="00862FF9">
                    <w:pPr>
                      <w:pStyle w:val="a3"/>
                    </w:pPr>
                    <w:r>
                      <w:fldChar w:fldCharType="begin"/>
                    </w:r>
                    <w:r>
                      <w:instrText xml:space="preserve"> PAGE  \* MERGEFORMAT </w:instrText>
                    </w:r>
                    <w:r>
                      <w:fldChar w:fldCharType="separate"/>
                    </w:r>
                    <w:r w:rsidR="000751DD">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FBE" w:rsidRDefault="00862FF9">
      <w:r>
        <w:separator/>
      </w:r>
    </w:p>
  </w:footnote>
  <w:footnote w:type="continuationSeparator" w:id="0">
    <w:p w:rsidR="00E75FBE" w:rsidRDefault="00862F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1EF142"/>
    <w:multiLevelType w:val="singleLevel"/>
    <w:tmpl w:val="EE1EF14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FF93F1"/>
    <w:multiLevelType w:val="singleLevel"/>
    <w:tmpl w:val="F2FF93F1"/>
    <w:lvl w:ilvl="0">
      <w:start w:val="1"/>
      <w:numFmt w:val="decimal"/>
      <w:suff w:val="space"/>
      <w:lvlText w:val="(%1)"/>
      <w:lvlJc w:val="left"/>
    </w:lvl>
  </w:abstractNum>
  <w:abstractNum w:abstractNumId="2" w15:restartNumberingAfterBreak="0">
    <w:nsid w:val="FBFBE0C4"/>
    <w:multiLevelType w:val="singleLevel"/>
    <w:tmpl w:val="FBFBE0C4"/>
    <w:lvl w:ilvl="0">
      <w:start w:val="1"/>
      <w:numFmt w:val="decimal"/>
      <w:suff w:val="space"/>
      <w:lvlText w:val="(%1)"/>
      <w:lvlJc w:val="left"/>
    </w:lvl>
  </w:abstractNum>
  <w:abstractNum w:abstractNumId="3" w15:restartNumberingAfterBreak="0">
    <w:nsid w:val="65774EAC"/>
    <w:multiLevelType w:val="hybridMultilevel"/>
    <w:tmpl w:val="BA9436F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798"/>
    <w:rsid w:val="DFCF97DF"/>
    <w:rsid w:val="000751DD"/>
    <w:rsid w:val="000D6298"/>
    <w:rsid w:val="003D2F3F"/>
    <w:rsid w:val="004C099A"/>
    <w:rsid w:val="00862FF9"/>
    <w:rsid w:val="00CB7798"/>
    <w:rsid w:val="00E75FBE"/>
    <w:rsid w:val="016D0AF2"/>
    <w:rsid w:val="2FC07426"/>
    <w:rsid w:val="4E8D1044"/>
    <w:rsid w:val="5C2F4D1A"/>
    <w:rsid w:val="74C96B62"/>
    <w:rsid w:val="76A6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78D72"/>
  <w15:docId w15:val="{535C55FA-27F9-434E-A56D-EA949E76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style>
  <w:style w:type="paragraph" w:styleId="21">
    <w:name w:val="toc 2"/>
    <w:basedOn w:val="a"/>
    <w:next w:val="a"/>
    <w:pPr>
      <w:ind w:leftChars="200" w:left="420"/>
    </w:pPr>
  </w:style>
  <w:style w:type="character" w:customStyle="1" w:styleId="10">
    <w:name w:val="标题 1 字符"/>
    <w:link w:val="1"/>
    <w:rPr>
      <w:b/>
      <w:kern w:val="44"/>
      <w:sz w:val="44"/>
    </w:rPr>
  </w:style>
  <w:style w:type="character" w:customStyle="1" w:styleId="20">
    <w:name w:val="标题 2 字符"/>
    <w:link w:val="2"/>
    <w:rPr>
      <w:rFonts w:ascii="Arial" w:eastAsia="黑体" w:hAnsi="Arial"/>
      <w:b/>
      <w:sz w:val="32"/>
    </w:rPr>
  </w:style>
  <w:style w:type="character" w:customStyle="1" w:styleId="30">
    <w:name w:val="标题 3 字符"/>
    <w:link w:val="3"/>
    <w:qFormat/>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ity.codewave.163.com/CommunityParent/fileIndex" TargetMode="External"/><Relationship Id="rId5" Type="http://schemas.openxmlformats.org/officeDocument/2006/relationships/webSettings" Target="webSettings.xml"/><Relationship Id="rId10" Type="http://schemas.openxmlformats.org/officeDocument/2006/relationships/hyperlink" Target="https://community.codewave.163.com/CommunityParent/learncenter" TargetMode="External"/><Relationship Id="rId4" Type="http://schemas.openxmlformats.org/officeDocument/2006/relationships/settings" Target="settings.xml"/><Relationship Id="rId9" Type="http://schemas.openxmlformats.org/officeDocument/2006/relationships/hyperlink" Target="https://codewave.163.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Xiaohao Wang</cp:lastModifiedBy>
  <cp:revision>6</cp:revision>
  <dcterms:created xsi:type="dcterms:W3CDTF">2025-05-09T16:38:00Z</dcterms:created>
  <dcterms:modified xsi:type="dcterms:W3CDTF">2025-05-28T08:53:00Z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eyJoZGlkIjoiYTcyMGZmZjFjNmE5MDk3N2FhYWMwNDViZmNmMWE5MzEiLCJ1c2VySWQiOiI5NTIzODUyODQifQ==</vt:lpwstr>
  </property>
  <property fmtid="{D5CDD505-2E9C-101B-9397-08002B2CF9AE}" pid="3" name="KSOProductBuildVer">
    <vt:lpwstr>2052-12.1.0.20784</vt:lpwstr>
  </property>
  <property fmtid="{D5CDD505-2E9C-101B-9397-08002B2CF9AE}" pid="4" name="ICV">
    <vt:lpwstr>3E5BBEB033294860B39FA8F9E3E5C576_13</vt:lpwstr>
  </property>
</Properties>
</file>