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10DA8" w14:textId="2A86174D" w:rsidR="00B35FC5" w:rsidRDefault="00B35FC5" w:rsidP="00B35FC5">
      <w:pPr>
        <w:spacing w:line="360" w:lineRule="auto"/>
        <w:ind w:firstLine="484"/>
        <w:jc w:val="center"/>
        <w:rPr>
          <w:rFonts w:ascii="黑体" w:eastAsia="黑体" w:hAnsi="黑体" w:cs="宋体"/>
          <w:color w:val="000000"/>
          <w:kern w:val="0"/>
          <w:sz w:val="28"/>
          <w:szCs w:val="36"/>
        </w:rPr>
      </w:pPr>
      <w:r w:rsidRPr="00B35FC5">
        <w:rPr>
          <w:rFonts w:ascii="黑体" w:eastAsia="黑体" w:hAnsi="黑体" w:cs="宋体" w:hint="eastAsia"/>
          <w:color w:val="000000"/>
          <w:kern w:val="0"/>
          <w:sz w:val="28"/>
          <w:szCs w:val="36"/>
        </w:rPr>
        <w:t>【A05】企业智能问答及数字人交互助手【诺基亚】</w:t>
      </w:r>
    </w:p>
    <w:p w14:paraId="121EB576" w14:textId="77777777" w:rsidR="000C4C99" w:rsidRPr="000C4C99" w:rsidRDefault="000B2812" w:rsidP="000C4C99">
      <w:pPr>
        <w:spacing w:after="0" w:line="360" w:lineRule="auto"/>
        <w:rPr>
          <w:rFonts w:ascii="楷体" w:eastAsia="楷体" w:hAnsi="楷体" w:cs="宋体"/>
          <w:color w:val="000000"/>
          <w:kern w:val="0"/>
          <w:sz w:val="28"/>
          <w14:ligatures w14:val="none"/>
        </w:rPr>
      </w:pPr>
      <w:r w:rsidRPr="000C4C99">
        <w:rPr>
          <w:rFonts w:ascii="楷体" w:eastAsia="楷体" w:hAnsi="楷体" w:cs="宋体"/>
          <w:color w:val="000000"/>
          <w:kern w:val="0"/>
          <w:sz w:val="28"/>
          <w14:ligatures w14:val="none"/>
        </w:rPr>
        <w:t>1.</w:t>
      </w:r>
      <w:r w:rsidRPr="000C4C99">
        <w:rPr>
          <w:rFonts w:ascii="楷体" w:eastAsia="楷体" w:hAnsi="楷体" w:cs="宋体" w:hint="eastAsia"/>
          <w:color w:val="000000"/>
          <w:kern w:val="0"/>
          <w:sz w:val="28"/>
          <w14:ligatures w14:val="none"/>
        </w:rPr>
        <w:t>命题方向</w:t>
      </w:r>
    </w:p>
    <w:p w14:paraId="3C76D29D" w14:textId="6652D0BC" w:rsidR="000B2812" w:rsidRPr="000C4C99" w:rsidRDefault="000B2812"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企业服务</w:t>
      </w:r>
    </w:p>
    <w:p w14:paraId="05FB9A32" w14:textId="77777777" w:rsidR="000C4C99" w:rsidRPr="000C4C99" w:rsidRDefault="000B2812" w:rsidP="000C4C99">
      <w:pPr>
        <w:spacing w:after="0" w:line="360" w:lineRule="auto"/>
        <w:rPr>
          <w:rFonts w:ascii="楷体" w:eastAsia="楷体" w:hAnsi="楷体" w:cs="宋体"/>
          <w:color w:val="000000"/>
          <w:kern w:val="0"/>
          <w:sz w:val="28"/>
          <w14:ligatures w14:val="none"/>
        </w:rPr>
      </w:pPr>
      <w:r w:rsidRPr="000C4C99">
        <w:rPr>
          <w:rFonts w:ascii="楷体" w:eastAsia="楷体" w:hAnsi="楷体" w:cs="宋体"/>
          <w:color w:val="000000"/>
          <w:kern w:val="0"/>
          <w:sz w:val="28"/>
          <w14:ligatures w14:val="none"/>
        </w:rPr>
        <w:t>2.</w:t>
      </w:r>
      <w:r w:rsidRPr="000C4C99">
        <w:rPr>
          <w:rFonts w:ascii="楷体" w:eastAsia="楷体" w:hAnsi="楷体" w:cs="宋体" w:hint="eastAsia"/>
          <w:color w:val="000000"/>
          <w:kern w:val="0"/>
          <w:sz w:val="28"/>
          <w14:ligatures w14:val="none"/>
        </w:rPr>
        <w:t>题目类别</w:t>
      </w:r>
    </w:p>
    <w:p w14:paraId="357AA747" w14:textId="22A09833" w:rsidR="000B2812" w:rsidRPr="000C4C99" w:rsidRDefault="000B2812"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应用类</w:t>
      </w:r>
    </w:p>
    <w:p w14:paraId="79F56F31" w14:textId="77777777" w:rsidR="000C4C99" w:rsidRPr="000C4C99" w:rsidRDefault="000B2812" w:rsidP="000C4C99">
      <w:pPr>
        <w:spacing w:after="0" w:line="360" w:lineRule="auto"/>
        <w:rPr>
          <w:rFonts w:ascii="楷体" w:eastAsia="楷体" w:hAnsi="楷体" w:cs="宋体"/>
          <w:color w:val="000000"/>
          <w:kern w:val="0"/>
          <w:sz w:val="28"/>
          <w14:ligatures w14:val="none"/>
        </w:rPr>
      </w:pPr>
      <w:r w:rsidRPr="000C4C99">
        <w:rPr>
          <w:rFonts w:ascii="楷体" w:eastAsia="楷体" w:hAnsi="楷体" w:cs="宋体"/>
          <w:color w:val="000000"/>
          <w:kern w:val="0"/>
          <w:sz w:val="28"/>
          <w14:ligatures w14:val="none"/>
        </w:rPr>
        <w:t>3.</w:t>
      </w:r>
      <w:r w:rsidRPr="000C4C99">
        <w:rPr>
          <w:rFonts w:ascii="楷体" w:eastAsia="楷体" w:hAnsi="楷体" w:cs="宋体" w:hint="eastAsia"/>
          <w:color w:val="000000"/>
          <w:kern w:val="0"/>
          <w:sz w:val="28"/>
          <w14:ligatures w14:val="none"/>
        </w:rPr>
        <w:t>题目名称</w:t>
      </w:r>
    </w:p>
    <w:p w14:paraId="3D702B41" w14:textId="4CD09BCA" w:rsidR="000B2812" w:rsidRPr="000C4C99" w:rsidRDefault="000B2812"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企业智能问答及数字人交互助手</w:t>
      </w:r>
    </w:p>
    <w:p w14:paraId="13383C00" w14:textId="57B7B0B2" w:rsidR="000B2812" w:rsidRPr="000C4C99" w:rsidRDefault="000B2812" w:rsidP="000C4C99">
      <w:pPr>
        <w:spacing w:after="0" w:line="360" w:lineRule="auto"/>
        <w:rPr>
          <w:rFonts w:ascii="楷体" w:eastAsia="楷体" w:hAnsi="楷体" w:cs="宋体"/>
          <w:color w:val="000000"/>
          <w:kern w:val="0"/>
          <w:sz w:val="28"/>
          <w14:ligatures w14:val="none"/>
        </w:rPr>
      </w:pPr>
      <w:r w:rsidRPr="000C4C99">
        <w:rPr>
          <w:rFonts w:ascii="楷体" w:eastAsia="楷体" w:hAnsi="楷体" w:cs="宋体"/>
          <w:color w:val="000000"/>
          <w:kern w:val="0"/>
          <w:sz w:val="28"/>
          <w14:ligatures w14:val="none"/>
        </w:rPr>
        <w:t>4.</w:t>
      </w:r>
      <w:r w:rsidRPr="000C4C99">
        <w:rPr>
          <w:rFonts w:ascii="楷体" w:eastAsia="楷体" w:hAnsi="楷体" w:cs="宋体" w:hint="eastAsia"/>
          <w:color w:val="000000"/>
          <w:kern w:val="0"/>
          <w:sz w:val="28"/>
          <w14:ligatures w14:val="none"/>
        </w:rPr>
        <w:t>背景说明</w:t>
      </w:r>
      <w:r w:rsidRPr="000C4C99">
        <w:rPr>
          <w:rFonts w:ascii="楷体" w:eastAsia="楷体" w:hAnsi="楷体" w:cs="宋体"/>
          <w:color w:val="000000"/>
          <w:kern w:val="0"/>
          <w:sz w:val="28"/>
          <w14:ligatures w14:val="none"/>
        </w:rPr>
        <w:t xml:space="preserve"> </w:t>
      </w:r>
    </w:p>
    <w:p w14:paraId="6F62883D" w14:textId="3D028D48" w:rsidR="000B2812" w:rsidRPr="00C855F9" w:rsidRDefault="000B2812" w:rsidP="00C855F9">
      <w:pPr>
        <w:spacing w:after="0" w:line="360" w:lineRule="auto"/>
        <w:ind w:firstLine="484"/>
        <w:rPr>
          <w:rFonts w:ascii="仿宋" w:eastAsia="仿宋" w:hAnsi="仿宋" w:cs="宋体"/>
          <w:b/>
          <w:color w:val="000000"/>
          <w:kern w:val="0"/>
          <w14:ligatures w14:val="none"/>
        </w:rPr>
      </w:pPr>
      <w:r w:rsidRPr="00C855F9">
        <w:rPr>
          <w:rFonts w:ascii="仿宋" w:eastAsia="仿宋" w:hAnsi="仿宋" w:cs="宋体" w:hint="eastAsia"/>
          <w:b/>
          <w:color w:val="000000"/>
          <w:kern w:val="0"/>
          <w14:ligatures w14:val="none"/>
        </w:rPr>
        <w:t>【整体背景】</w:t>
      </w:r>
    </w:p>
    <w:p w14:paraId="32118DDD" w14:textId="77777777" w:rsidR="000B2812" w:rsidRPr="000C4C99" w:rsidRDefault="000B2812"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在当今数字化办公时代，企业积累了大量多格式办公文档，涵盖</w:t>
      </w:r>
      <w:r w:rsidRPr="000C4C99">
        <w:rPr>
          <w:rFonts w:ascii="仿宋" w:eastAsia="仿宋" w:hAnsi="仿宋" w:cs="宋体"/>
          <w:color w:val="000000"/>
          <w:kern w:val="0"/>
          <w14:ligatures w14:val="none"/>
        </w:rPr>
        <w:t xml:space="preserve"> Web </w:t>
      </w:r>
      <w:r w:rsidRPr="000C4C99">
        <w:rPr>
          <w:rFonts w:ascii="仿宋" w:eastAsia="仿宋" w:hAnsi="仿宋" w:cs="宋体" w:hint="eastAsia"/>
          <w:color w:val="000000"/>
          <w:kern w:val="0"/>
          <w14:ligatures w14:val="none"/>
        </w:rPr>
        <w:t>页面、</w:t>
      </w:r>
      <w:r w:rsidRPr="000C4C99">
        <w:rPr>
          <w:rFonts w:ascii="仿宋" w:eastAsia="仿宋" w:hAnsi="仿宋" w:cs="宋体"/>
          <w:color w:val="000000"/>
          <w:kern w:val="0"/>
          <w14:ligatures w14:val="none"/>
        </w:rPr>
        <w:t>Word</w:t>
      </w:r>
      <w:r w:rsidRPr="000C4C99">
        <w:rPr>
          <w:rFonts w:ascii="仿宋" w:eastAsia="仿宋" w:hAnsi="仿宋" w:cs="宋体" w:hint="eastAsia"/>
          <w:color w:val="000000"/>
          <w:kern w:val="0"/>
          <w14:ligatures w14:val="none"/>
        </w:rPr>
        <w:t>、</w:t>
      </w:r>
      <w:r w:rsidRPr="000C4C99">
        <w:rPr>
          <w:rFonts w:ascii="仿宋" w:eastAsia="仿宋" w:hAnsi="仿宋" w:cs="宋体"/>
          <w:color w:val="000000"/>
          <w:kern w:val="0"/>
          <w14:ligatures w14:val="none"/>
        </w:rPr>
        <w:t>Excel</w:t>
      </w:r>
      <w:r w:rsidRPr="000C4C99">
        <w:rPr>
          <w:rFonts w:ascii="仿宋" w:eastAsia="仿宋" w:hAnsi="仿宋" w:cs="宋体" w:hint="eastAsia"/>
          <w:color w:val="000000"/>
          <w:kern w:val="0"/>
          <w14:ligatures w14:val="none"/>
        </w:rPr>
        <w:t>、</w:t>
      </w:r>
      <w:r w:rsidRPr="000C4C99">
        <w:rPr>
          <w:rFonts w:ascii="仿宋" w:eastAsia="仿宋" w:hAnsi="仿宋" w:cs="宋体"/>
          <w:color w:val="000000"/>
          <w:kern w:val="0"/>
          <w14:ligatures w14:val="none"/>
        </w:rPr>
        <w:t>PPT</w:t>
      </w:r>
      <w:r w:rsidRPr="000C4C99">
        <w:rPr>
          <w:rFonts w:ascii="仿宋" w:eastAsia="仿宋" w:hAnsi="仿宋" w:cs="宋体" w:hint="eastAsia"/>
          <w:color w:val="000000"/>
          <w:kern w:val="0"/>
          <w14:ligatures w14:val="none"/>
        </w:rPr>
        <w:t>、</w:t>
      </w:r>
      <w:r w:rsidRPr="000C4C99">
        <w:rPr>
          <w:rFonts w:ascii="仿宋" w:eastAsia="仿宋" w:hAnsi="仿宋" w:cs="宋体"/>
          <w:color w:val="000000"/>
          <w:kern w:val="0"/>
          <w14:ligatures w14:val="none"/>
        </w:rPr>
        <w:t>PDF</w:t>
      </w:r>
      <w:r w:rsidRPr="000C4C99">
        <w:rPr>
          <w:rFonts w:ascii="仿宋" w:eastAsia="仿宋" w:hAnsi="仿宋" w:cs="宋体" w:hint="eastAsia"/>
          <w:color w:val="000000"/>
          <w:kern w:val="0"/>
          <w14:ligatures w14:val="none"/>
        </w:rPr>
        <w:t>、图片等，蕴含丰富的知识和信息，但传统的搜索和查阅方式往往难以高效准确地获取所需内容。亟需一款智能文档问答助手，它能够对多种格式的办公文档进行智能化处理，构建全面的知识库，并提供准确的智能问答服务，从而帮助企业员工快速获取知识、提高工作效率，提升企业的整体运营效能和知识管理水平。</w:t>
      </w:r>
    </w:p>
    <w:p w14:paraId="667C1AF2" w14:textId="77777777" w:rsidR="000B2812" w:rsidRPr="000C4C99" w:rsidRDefault="000B2812"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同时，在数字化办公与智能化服务融合发展的趋势下，数字人技术可提升企业展厅中访客的体验与沟通效果。数字人技术作为人工智能领域的重要应用，能够以逼真、智能的形象与访客进行交互，结合智能文档问答助手，可实现企业信息的精准传递与个性化讲解，满足企业外部形象展示的需求。</w:t>
      </w:r>
    </w:p>
    <w:p w14:paraId="42229094" w14:textId="711D93EB" w:rsidR="000B2812" w:rsidRPr="00C855F9" w:rsidRDefault="000B2812" w:rsidP="00C855F9">
      <w:pPr>
        <w:spacing w:after="0" w:line="360" w:lineRule="auto"/>
        <w:ind w:firstLine="484"/>
        <w:rPr>
          <w:rFonts w:ascii="仿宋" w:eastAsia="仿宋" w:hAnsi="仿宋" w:cs="宋体"/>
          <w:b/>
          <w:color w:val="000000"/>
          <w:kern w:val="0"/>
          <w14:ligatures w14:val="none"/>
        </w:rPr>
      </w:pPr>
      <w:r w:rsidRPr="00C855F9">
        <w:rPr>
          <w:rFonts w:ascii="仿宋" w:eastAsia="仿宋" w:hAnsi="仿宋" w:cs="宋体" w:hint="eastAsia"/>
          <w:b/>
          <w:color w:val="000000"/>
          <w:kern w:val="0"/>
          <w14:ligatures w14:val="none"/>
        </w:rPr>
        <w:t>【公司背景】</w:t>
      </w:r>
    </w:p>
    <w:p w14:paraId="43114F5D" w14:textId="77777777" w:rsidR="000B2812" w:rsidRPr="000C4C99" w:rsidRDefault="000B2812"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上海诺基亚贝尔股份有限公司是诺基亚集团和中国保利集团旗下华信邮电的中外合资企业，也是诺基亚通信在华的独家运营平台，拥有丰富的本地和全球资源。诺基亚贝尔致力于打造领先科技，成就世界和合共生。</w:t>
      </w:r>
    </w:p>
    <w:p w14:paraId="0A1E7536" w14:textId="77777777" w:rsidR="000B2812" w:rsidRPr="000C4C99" w:rsidRDefault="000B2812"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诺基亚贝尔杭州研发中心成立于</w:t>
      </w:r>
      <w:r w:rsidRPr="000C4C99">
        <w:rPr>
          <w:rFonts w:ascii="仿宋" w:eastAsia="仿宋" w:hAnsi="仿宋" w:cs="宋体"/>
          <w:color w:val="000000"/>
          <w:kern w:val="0"/>
          <w14:ligatures w14:val="none"/>
        </w:rPr>
        <w:t>2002</w:t>
      </w:r>
      <w:r w:rsidRPr="000C4C99">
        <w:rPr>
          <w:rFonts w:ascii="仿宋" w:eastAsia="仿宋" w:hAnsi="仿宋" w:cs="宋体" w:hint="eastAsia"/>
          <w:color w:val="000000"/>
          <w:kern w:val="0"/>
          <w14:ligatures w14:val="none"/>
        </w:rPr>
        <w:t>年，是</w:t>
      </w:r>
      <w:r w:rsidRPr="000C4C99">
        <w:rPr>
          <w:rFonts w:ascii="仿宋" w:eastAsia="仿宋" w:hAnsi="仿宋" w:cs="宋体"/>
          <w:color w:val="000000"/>
          <w:kern w:val="0"/>
          <w14:ligatures w14:val="none"/>
        </w:rPr>
        <w:t>5G</w:t>
      </w:r>
      <w:r w:rsidRPr="000C4C99">
        <w:rPr>
          <w:rFonts w:ascii="仿宋" w:eastAsia="仿宋" w:hAnsi="仿宋" w:cs="宋体" w:hint="eastAsia"/>
          <w:color w:val="000000"/>
          <w:kern w:val="0"/>
          <w14:ligatures w14:val="none"/>
        </w:rPr>
        <w:t>，</w:t>
      </w:r>
      <w:r w:rsidRPr="000C4C99">
        <w:rPr>
          <w:rFonts w:ascii="仿宋" w:eastAsia="仿宋" w:hAnsi="仿宋" w:cs="宋体"/>
          <w:color w:val="000000"/>
          <w:kern w:val="0"/>
          <w14:ligatures w14:val="none"/>
        </w:rPr>
        <w:t>AI</w:t>
      </w:r>
      <w:r w:rsidRPr="000C4C99">
        <w:rPr>
          <w:rFonts w:ascii="仿宋" w:eastAsia="仿宋" w:hAnsi="仿宋" w:cs="宋体" w:hint="eastAsia"/>
          <w:color w:val="000000"/>
          <w:kern w:val="0"/>
          <w14:ligatures w14:val="none"/>
        </w:rPr>
        <w:t>和云计算等技术的重要研发基地，也是诺基亚无线网络全球重要研发中心之一。杭州研发中心具备完善的移动通信网络系统架构设计、系统开发、集成测试和产业化能力，以及</w:t>
      </w:r>
      <w:r w:rsidRPr="000C4C99">
        <w:rPr>
          <w:rFonts w:ascii="仿宋" w:eastAsia="仿宋" w:hAnsi="仿宋" w:cs="宋体"/>
          <w:color w:val="000000"/>
          <w:kern w:val="0"/>
          <w14:ligatures w14:val="none"/>
        </w:rPr>
        <w:t>3G/4G/5G</w:t>
      </w:r>
      <w:r w:rsidRPr="000C4C99">
        <w:rPr>
          <w:rFonts w:ascii="仿宋" w:eastAsia="仿宋" w:hAnsi="仿宋" w:cs="宋体" w:hint="eastAsia"/>
          <w:color w:val="000000"/>
          <w:kern w:val="0"/>
          <w14:ligatures w14:val="none"/>
        </w:rPr>
        <w:t>全产品线的研发能力，包括硬件、云平台、无线基带、射频、业务层、应用层、网络管理等。</w:t>
      </w:r>
    </w:p>
    <w:p w14:paraId="4D834499" w14:textId="16C091C3" w:rsidR="000B2812" w:rsidRPr="00C855F9" w:rsidRDefault="000B2812" w:rsidP="00C855F9">
      <w:pPr>
        <w:spacing w:after="0" w:line="360" w:lineRule="auto"/>
        <w:ind w:firstLine="484"/>
        <w:rPr>
          <w:rFonts w:ascii="仿宋" w:eastAsia="仿宋" w:hAnsi="仿宋" w:cs="宋体"/>
          <w:b/>
          <w:color w:val="000000"/>
          <w:kern w:val="0"/>
          <w14:ligatures w14:val="none"/>
        </w:rPr>
      </w:pPr>
      <w:r w:rsidRPr="00C855F9">
        <w:rPr>
          <w:rFonts w:ascii="仿宋" w:eastAsia="仿宋" w:hAnsi="仿宋" w:cs="宋体" w:hint="eastAsia"/>
          <w:b/>
          <w:color w:val="000000"/>
          <w:kern w:val="0"/>
          <w14:ligatures w14:val="none"/>
        </w:rPr>
        <w:lastRenderedPageBreak/>
        <w:t>【业务背景】</w:t>
      </w:r>
    </w:p>
    <w:p w14:paraId="3FEB9353" w14:textId="77777777" w:rsidR="000B2812" w:rsidRPr="000C4C99" w:rsidRDefault="000B2812"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诺基亚杭州研发中心在企业内部办公流程优化、知识管理等方面面临新的挑战和机遇。利用人工智能技术开发一款智能文档问答助手能够满足企业内部员工对知识快速检索和精准获取的需求，助力员工更高效地完成工作任务，同时也为企业的知识传承和共享提供有力支持，进一步提升企业在市场中的竞争力。</w:t>
      </w:r>
    </w:p>
    <w:p w14:paraId="4B7FA6A7" w14:textId="77777777" w:rsidR="000B2812" w:rsidRPr="000C4C99" w:rsidRDefault="000B2812"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诺基亚杭州研发中心的企业展厅承担着接待合作伙伴、潜在客户、参观者等重要任务，是展示企业实力、文化和产品的重要窗口。然而，传统的展厅讲解方式存在人力成本高、讲解内容难以个性化等问题。开发一款结合数字人技术的智能交互系统，能够根据不同的访客类型，自动调取相关知识库内容，以生动、智能的方式完成企业的讲解工作，提升展厅的科技感与互动性，增强访客对企业的好感度与认可度。</w:t>
      </w:r>
    </w:p>
    <w:p w14:paraId="7B2923CA" w14:textId="352290FD" w:rsidR="000B2812" w:rsidRPr="000C4C99" w:rsidRDefault="000B2812" w:rsidP="000C4C99">
      <w:pPr>
        <w:spacing w:after="0" w:line="360" w:lineRule="auto"/>
        <w:rPr>
          <w:rFonts w:ascii="楷体" w:eastAsia="楷体" w:hAnsi="楷体" w:cs="宋体"/>
          <w:color w:val="000000"/>
          <w:kern w:val="0"/>
          <w:sz w:val="28"/>
          <w14:ligatures w14:val="none"/>
        </w:rPr>
      </w:pPr>
      <w:r w:rsidRPr="000C4C99">
        <w:rPr>
          <w:rFonts w:ascii="楷体" w:eastAsia="楷体" w:hAnsi="楷体" w:cs="宋体"/>
          <w:color w:val="000000"/>
          <w:kern w:val="0"/>
          <w:sz w:val="28"/>
          <w14:ligatures w14:val="none"/>
        </w:rPr>
        <w:t>5.</w:t>
      </w:r>
      <w:r w:rsidRPr="000C4C99">
        <w:rPr>
          <w:rFonts w:ascii="楷体" w:eastAsia="楷体" w:hAnsi="楷体" w:cs="宋体" w:hint="eastAsia"/>
          <w:color w:val="000000"/>
          <w:kern w:val="0"/>
          <w:sz w:val="28"/>
          <w14:ligatures w14:val="none"/>
        </w:rPr>
        <w:t>项目说明</w:t>
      </w:r>
    </w:p>
    <w:p w14:paraId="744EF564" w14:textId="77777777" w:rsidR="000B2812" w:rsidRPr="00C855F9" w:rsidRDefault="000B2812" w:rsidP="00C855F9">
      <w:pPr>
        <w:spacing w:after="0" w:line="360" w:lineRule="auto"/>
        <w:ind w:firstLine="484"/>
        <w:rPr>
          <w:rFonts w:ascii="仿宋" w:eastAsia="仿宋" w:hAnsi="仿宋" w:cs="宋体"/>
          <w:b/>
          <w:color w:val="000000"/>
          <w:kern w:val="0"/>
          <w14:ligatures w14:val="none"/>
        </w:rPr>
      </w:pPr>
      <w:r w:rsidRPr="00C855F9">
        <w:rPr>
          <w:rFonts w:ascii="仿宋" w:eastAsia="仿宋" w:hAnsi="仿宋" w:cs="宋体" w:hint="eastAsia"/>
          <w:b/>
          <w:color w:val="000000"/>
          <w:kern w:val="0"/>
          <w14:ligatures w14:val="none"/>
        </w:rPr>
        <w:t>【问题说明】</w:t>
      </w:r>
    </w:p>
    <w:p w14:paraId="1428E4A8" w14:textId="77777777" w:rsidR="000B2812" w:rsidRPr="000C4C99" w:rsidRDefault="000B2812" w:rsidP="000C4C99">
      <w:pPr>
        <w:numPr>
          <w:ilvl w:val="0"/>
          <w:numId w:val="1"/>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文档格式多样性：需要处理</w:t>
      </w:r>
      <w:r w:rsidRPr="000C4C99">
        <w:rPr>
          <w:rFonts w:ascii="仿宋" w:eastAsia="仿宋" w:hAnsi="仿宋" w:cs="宋体"/>
          <w:color w:val="000000"/>
          <w:kern w:val="0"/>
          <w14:ligatures w14:val="none"/>
        </w:rPr>
        <w:t xml:space="preserve"> Web </w:t>
      </w:r>
      <w:r w:rsidRPr="000C4C99">
        <w:rPr>
          <w:rFonts w:ascii="仿宋" w:eastAsia="仿宋" w:hAnsi="仿宋" w:cs="宋体" w:hint="eastAsia"/>
          <w:color w:val="000000"/>
          <w:kern w:val="0"/>
          <w14:ligatures w14:val="none"/>
        </w:rPr>
        <w:t>页面、</w:t>
      </w:r>
      <w:r w:rsidRPr="000C4C99">
        <w:rPr>
          <w:rFonts w:ascii="仿宋" w:eastAsia="仿宋" w:hAnsi="仿宋" w:cs="宋体"/>
          <w:color w:val="000000"/>
          <w:kern w:val="0"/>
          <w14:ligatures w14:val="none"/>
        </w:rPr>
        <w:t>Word</w:t>
      </w:r>
      <w:r w:rsidRPr="000C4C99">
        <w:rPr>
          <w:rFonts w:ascii="仿宋" w:eastAsia="仿宋" w:hAnsi="仿宋" w:cs="宋体" w:hint="eastAsia"/>
          <w:color w:val="000000"/>
          <w:kern w:val="0"/>
          <w14:ligatures w14:val="none"/>
        </w:rPr>
        <w:t>、</w:t>
      </w:r>
      <w:r w:rsidRPr="000C4C99">
        <w:rPr>
          <w:rFonts w:ascii="仿宋" w:eastAsia="仿宋" w:hAnsi="仿宋" w:cs="宋体"/>
          <w:color w:val="000000"/>
          <w:kern w:val="0"/>
          <w14:ligatures w14:val="none"/>
        </w:rPr>
        <w:t>Excel</w:t>
      </w:r>
      <w:r w:rsidRPr="000C4C99">
        <w:rPr>
          <w:rFonts w:ascii="仿宋" w:eastAsia="仿宋" w:hAnsi="仿宋" w:cs="宋体" w:hint="eastAsia"/>
          <w:color w:val="000000"/>
          <w:kern w:val="0"/>
          <w14:ligatures w14:val="none"/>
        </w:rPr>
        <w:t>、</w:t>
      </w:r>
      <w:r w:rsidRPr="000C4C99">
        <w:rPr>
          <w:rFonts w:ascii="仿宋" w:eastAsia="仿宋" w:hAnsi="仿宋" w:cs="宋体"/>
          <w:color w:val="000000"/>
          <w:kern w:val="0"/>
          <w14:ligatures w14:val="none"/>
        </w:rPr>
        <w:t>PPT</w:t>
      </w:r>
      <w:r w:rsidRPr="000C4C99">
        <w:rPr>
          <w:rFonts w:ascii="仿宋" w:eastAsia="仿宋" w:hAnsi="仿宋" w:cs="宋体" w:hint="eastAsia"/>
          <w:color w:val="000000"/>
          <w:kern w:val="0"/>
          <w14:ligatures w14:val="none"/>
        </w:rPr>
        <w:t>、</w:t>
      </w:r>
      <w:r w:rsidRPr="000C4C99">
        <w:rPr>
          <w:rFonts w:ascii="仿宋" w:eastAsia="仿宋" w:hAnsi="仿宋" w:cs="宋体"/>
          <w:color w:val="000000"/>
          <w:kern w:val="0"/>
          <w14:ligatures w14:val="none"/>
        </w:rPr>
        <w:t>PDF</w:t>
      </w:r>
      <w:r w:rsidRPr="000C4C99">
        <w:rPr>
          <w:rFonts w:ascii="仿宋" w:eastAsia="仿宋" w:hAnsi="仿宋" w:cs="宋体" w:hint="eastAsia"/>
          <w:color w:val="000000"/>
          <w:kern w:val="0"/>
          <w14:ligatures w14:val="none"/>
        </w:rPr>
        <w:t>、图片等多种格式的办公文档，支持多种格式文档的解析和信息提取。由于每种格式都有其独特的结构和内容呈现方式，特别是表格、图片等非文本元素，如何有效地处理多类型文档是一个关键问题。</w:t>
      </w:r>
    </w:p>
    <w:p w14:paraId="7FD8C716" w14:textId="77777777" w:rsidR="000B2812" w:rsidRPr="000C4C99" w:rsidRDefault="000B2812" w:rsidP="000C4C99">
      <w:pPr>
        <w:numPr>
          <w:ilvl w:val="0"/>
          <w:numId w:val="1"/>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知识抽取与构建：从大量的文档中准确抽取有价值的知识信息，并构建合理的知识库结构，以便能够快速响应用户的问答请求。特别是多份文档相关信息之间的关联性构建，实现跨文档知识关联，以及建立系统的领域知识体系是其中的难点。</w:t>
      </w:r>
    </w:p>
    <w:p w14:paraId="3A5A90D4" w14:textId="77777777" w:rsidR="000B2812" w:rsidRPr="000C4C99" w:rsidRDefault="000B2812" w:rsidP="000C4C99">
      <w:pPr>
        <w:numPr>
          <w:ilvl w:val="0"/>
          <w:numId w:val="1"/>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问答准确性与相关性：要确保智能问答助手能够准确理解用户的问题，并基于知识库提供准确、相关且具有实用性的回答，避免出现答非所问或信息不准确的情况。并且能实现多轮对话交互，历史对话记录等。</w:t>
      </w:r>
    </w:p>
    <w:p w14:paraId="3F72D5FB" w14:textId="77777777" w:rsidR="000B2812" w:rsidRPr="000C4C99" w:rsidRDefault="000B2812" w:rsidP="000C4C99">
      <w:pPr>
        <w:numPr>
          <w:ilvl w:val="0"/>
          <w:numId w:val="1"/>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数字人形象设计需符合企业品牌调性，兼具亲和力与专业性，以适应不同受众特点，同时保障数字人视觉展示效果稳定。数字人需精准理解访客的语音指令和问题，并能用流畅、富有情感的语音进行回答，且支持多种语言以满足不同访客的需求，语音交互的自然度与识别准确率是关键。此外，动作与表情的协调性要高，数字人在讲解过程中需通</w:t>
      </w:r>
      <w:r w:rsidRPr="000C4C99">
        <w:rPr>
          <w:rFonts w:ascii="仿宋" w:eastAsia="仿宋" w:hAnsi="仿宋" w:cs="宋体" w:hint="eastAsia"/>
          <w:color w:val="000000"/>
          <w:kern w:val="0"/>
          <w14:ligatures w14:val="none"/>
        </w:rPr>
        <w:lastRenderedPageBreak/>
        <w:t>过自然的手势、表情等非语言行为增强表达效果，使交互更加生动逼真，避免动作僵硬或表情不匹配造成访客体验不佳。</w:t>
      </w:r>
    </w:p>
    <w:p w14:paraId="3387C42B" w14:textId="77777777" w:rsidR="000B2812" w:rsidRPr="00C855F9" w:rsidRDefault="000B2812" w:rsidP="00C855F9">
      <w:pPr>
        <w:spacing w:after="0" w:line="360" w:lineRule="auto"/>
        <w:ind w:firstLine="484"/>
        <w:rPr>
          <w:rFonts w:ascii="仿宋" w:eastAsia="仿宋" w:hAnsi="仿宋" w:cs="宋体"/>
          <w:b/>
          <w:color w:val="000000"/>
          <w:kern w:val="0"/>
          <w14:ligatures w14:val="none"/>
        </w:rPr>
      </w:pPr>
      <w:r w:rsidRPr="00C855F9">
        <w:rPr>
          <w:rFonts w:ascii="仿宋" w:eastAsia="仿宋" w:hAnsi="仿宋" w:cs="宋体" w:hint="eastAsia"/>
          <w:b/>
          <w:color w:val="000000"/>
          <w:kern w:val="0"/>
          <w14:ligatures w14:val="none"/>
        </w:rPr>
        <w:t>【用户期望】</w:t>
      </w:r>
    </w:p>
    <w:p w14:paraId="7A7D721F" w14:textId="77777777" w:rsidR="000B2812" w:rsidRPr="000C4C99" w:rsidRDefault="000B2812" w:rsidP="000C4C99">
      <w:pPr>
        <w:numPr>
          <w:ilvl w:val="0"/>
          <w:numId w:val="2"/>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希望这款智能问答助手能够快速、准确地回答用户在工作中遇到的各种与文档相关的问题，节省查找资料和形成报告的时间，提高工作效率。</w:t>
      </w:r>
    </w:p>
    <w:p w14:paraId="398FFA8F" w14:textId="77777777" w:rsidR="000B2812" w:rsidRPr="000C4C99" w:rsidRDefault="000B2812" w:rsidP="000C4C99">
      <w:pPr>
        <w:numPr>
          <w:ilvl w:val="0"/>
          <w:numId w:val="2"/>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希望该助手具有良好的易用性和交互性，提供以自然语言交互的沉浸式体验，通过图文、视频、动画等多媒体形式展示企业的历史、项目成果和团队风采。</w:t>
      </w:r>
    </w:p>
    <w:p w14:paraId="638C1DFB" w14:textId="77777777" w:rsidR="000B2812" w:rsidRPr="000C4C99" w:rsidRDefault="000B2812" w:rsidP="000C4C99">
      <w:pPr>
        <w:numPr>
          <w:ilvl w:val="0"/>
          <w:numId w:val="2"/>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希望该助手能够随着企业文档的增加和变化，构建统一且支持动态更新的数据库，持续提供最新、最准确的知识服务。</w:t>
      </w:r>
    </w:p>
    <w:p w14:paraId="116724D1" w14:textId="77777777" w:rsidR="000B2812" w:rsidRPr="000C4C99" w:rsidRDefault="000B2812" w:rsidP="000C4C99">
      <w:pPr>
        <w:numPr>
          <w:ilvl w:val="0"/>
          <w:numId w:val="2"/>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希望该助手能具备较强的扩展能力，如调用企业访客系统，整合其他大模型能力，该工具嵌入网站主页方便访问等，为后续功能扩展和长期应用奠定基础。</w:t>
      </w:r>
    </w:p>
    <w:p w14:paraId="3CFC185A" w14:textId="77777777" w:rsidR="000B2812" w:rsidRPr="000C4C99" w:rsidRDefault="000B2812" w:rsidP="000C4C99">
      <w:pPr>
        <w:numPr>
          <w:ilvl w:val="0"/>
          <w:numId w:val="2"/>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希望在展厅与智能数字人互动时，能获得个性化的讲解服务，问题咨询能得到快速、准确且生动的回答，仿佛与真人讲解员交流一样自然流畅，从而对企业有更深入、全面且有趣的了解。</w:t>
      </w:r>
    </w:p>
    <w:p w14:paraId="2E3F17E7" w14:textId="44633FC4" w:rsidR="000B2812" w:rsidRPr="000C4C99" w:rsidRDefault="000B2812" w:rsidP="000C4C99">
      <w:pPr>
        <w:spacing w:after="0" w:line="360" w:lineRule="auto"/>
        <w:rPr>
          <w:rFonts w:ascii="楷体" w:eastAsia="楷体" w:hAnsi="楷体" w:cs="宋体"/>
          <w:color w:val="000000"/>
          <w:kern w:val="0"/>
          <w:sz w:val="28"/>
          <w14:ligatures w14:val="none"/>
        </w:rPr>
      </w:pPr>
      <w:r w:rsidRPr="000C4C99">
        <w:rPr>
          <w:rFonts w:ascii="楷体" w:eastAsia="楷体" w:hAnsi="楷体" w:cs="宋体"/>
          <w:color w:val="000000"/>
          <w:kern w:val="0"/>
          <w:sz w:val="28"/>
          <w14:ligatures w14:val="none"/>
        </w:rPr>
        <w:t>6.</w:t>
      </w:r>
      <w:r w:rsidRPr="000C4C99">
        <w:rPr>
          <w:rFonts w:ascii="楷体" w:eastAsia="楷体" w:hAnsi="楷体" w:cs="宋体" w:hint="eastAsia"/>
          <w:color w:val="000000"/>
          <w:kern w:val="0"/>
          <w:sz w:val="28"/>
          <w14:ligatures w14:val="none"/>
        </w:rPr>
        <w:t>任务要求</w:t>
      </w:r>
    </w:p>
    <w:p w14:paraId="4584BF47" w14:textId="77777777" w:rsidR="000B2812" w:rsidRPr="00C855F9" w:rsidRDefault="000B2812" w:rsidP="00C855F9">
      <w:pPr>
        <w:spacing w:after="0" w:line="360" w:lineRule="auto"/>
        <w:ind w:firstLine="484"/>
        <w:rPr>
          <w:rFonts w:ascii="仿宋" w:eastAsia="仿宋" w:hAnsi="仿宋" w:cs="宋体"/>
          <w:b/>
          <w:color w:val="000000"/>
          <w:kern w:val="0"/>
          <w14:ligatures w14:val="none"/>
        </w:rPr>
      </w:pPr>
      <w:r w:rsidRPr="00C855F9">
        <w:rPr>
          <w:rFonts w:ascii="仿宋" w:eastAsia="仿宋" w:hAnsi="仿宋" w:cs="宋体" w:hint="eastAsia"/>
          <w:b/>
          <w:color w:val="000000"/>
          <w:kern w:val="0"/>
          <w14:ligatures w14:val="none"/>
        </w:rPr>
        <w:t>【开发说明】</w:t>
      </w:r>
    </w:p>
    <w:p w14:paraId="0E7FC736" w14:textId="4464CD99" w:rsidR="00ED0B25" w:rsidRPr="000C4C99" w:rsidRDefault="000B2812"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需深入理解企业办公场景和用户对文档问答的需求，发挥人工智能技术的优势，打造一个高效、智能、易用的企业级文档问答助手， 同时将智能文档问答助手和数字人交互系统有机结合，形成一个完整的企业级智能解决方案。该系统可部署在企业内部服务器，以满足企业的安全性要求和便捷使用需求。</w:t>
      </w:r>
    </w:p>
    <w:p w14:paraId="6AD174AB" w14:textId="4E82E45E" w:rsidR="000B2812" w:rsidRPr="00C855F9" w:rsidRDefault="000B2812" w:rsidP="00C855F9">
      <w:pPr>
        <w:spacing w:after="0" w:line="360" w:lineRule="auto"/>
        <w:ind w:firstLine="484"/>
        <w:rPr>
          <w:rFonts w:ascii="仿宋" w:eastAsia="仿宋" w:hAnsi="仿宋" w:cs="宋体"/>
          <w:b/>
          <w:color w:val="000000"/>
          <w:kern w:val="0"/>
          <w14:ligatures w14:val="none"/>
        </w:rPr>
      </w:pPr>
      <w:r w:rsidRPr="00C855F9">
        <w:rPr>
          <w:rFonts w:ascii="仿宋" w:eastAsia="仿宋" w:hAnsi="仿宋" w:cs="宋体" w:hint="eastAsia"/>
          <w:b/>
          <w:color w:val="000000"/>
          <w:kern w:val="0"/>
          <w14:ligatures w14:val="none"/>
        </w:rPr>
        <w:t>【技术要求与指标】</w:t>
      </w:r>
    </w:p>
    <w:p w14:paraId="75280EEA" w14:textId="0CA0A809" w:rsidR="00A960B7" w:rsidRPr="000C4C99" w:rsidRDefault="00A960B7" w:rsidP="000C4C99">
      <w:pPr>
        <w:numPr>
          <w:ilvl w:val="0"/>
          <w:numId w:val="2"/>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前端；基于主流浏览器（Edge/Chrome）提供文字交互模式和3D数字人语音交互模式，可按需切换；</w:t>
      </w:r>
    </w:p>
    <w:p w14:paraId="1CD12D82" w14:textId="1AA1EFFA" w:rsidR="00A960B7" w:rsidRPr="000C4C99" w:rsidRDefault="00A960B7" w:rsidP="000C4C99">
      <w:pPr>
        <w:numPr>
          <w:ilvl w:val="0"/>
          <w:numId w:val="2"/>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后端：构建支持语音与文本交互的LLM+RAG 智能体；</w:t>
      </w:r>
    </w:p>
    <w:p w14:paraId="0D9CAC19" w14:textId="31E2B866" w:rsidR="00ED0B25" w:rsidRPr="000C4C99" w:rsidRDefault="00A960B7" w:rsidP="000C4C99">
      <w:pPr>
        <w:numPr>
          <w:ilvl w:val="0"/>
          <w:numId w:val="2"/>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数字人基于轻量化的语音识别技术 ASR及 TTS技术，实现人机自然语言人机交互基础功能，以及 3D数字形象；</w:t>
      </w:r>
    </w:p>
    <w:p w14:paraId="0075B125" w14:textId="74DAEC00" w:rsidR="000B2812" w:rsidRPr="00C855F9" w:rsidRDefault="000B2812" w:rsidP="00C855F9">
      <w:pPr>
        <w:spacing w:after="0" w:line="360" w:lineRule="auto"/>
        <w:ind w:firstLine="484"/>
        <w:rPr>
          <w:rFonts w:ascii="仿宋" w:eastAsia="仿宋" w:hAnsi="仿宋" w:cs="宋体"/>
          <w:b/>
          <w:color w:val="000000"/>
          <w:kern w:val="0"/>
          <w14:ligatures w14:val="none"/>
        </w:rPr>
      </w:pPr>
      <w:r w:rsidRPr="00C855F9">
        <w:rPr>
          <w:rFonts w:ascii="仿宋" w:eastAsia="仿宋" w:hAnsi="仿宋" w:cs="宋体" w:hint="eastAsia"/>
          <w:b/>
          <w:color w:val="000000"/>
          <w:kern w:val="0"/>
          <w14:ligatures w14:val="none"/>
        </w:rPr>
        <w:t>【提交材料】</w:t>
      </w:r>
    </w:p>
    <w:p w14:paraId="3FEF683E" w14:textId="77777777" w:rsidR="00AF03D4" w:rsidRPr="000C4C99" w:rsidRDefault="00AF03D4"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lastRenderedPageBreak/>
        <w:t>（1）项目概要介绍;</w:t>
      </w:r>
    </w:p>
    <w:p w14:paraId="5E7EDE46" w14:textId="77777777" w:rsidR="00AF03D4" w:rsidRPr="000C4C99" w:rsidRDefault="00AF03D4"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（2）项目简介 PPT;</w:t>
      </w:r>
    </w:p>
    <w:p w14:paraId="442215C5" w14:textId="77777777" w:rsidR="00AF03D4" w:rsidRPr="000C4C99" w:rsidRDefault="00AF03D4"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（3）项目整体技术架构解决方案文档；</w:t>
      </w:r>
    </w:p>
    <w:p w14:paraId="6AAA0772" w14:textId="77777777" w:rsidR="00AF03D4" w:rsidRPr="000C4C99" w:rsidRDefault="00AF03D4"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（4）项目源码以及工作流文件;</w:t>
      </w:r>
    </w:p>
    <w:p w14:paraId="17EC9B4D" w14:textId="26A6D0E3" w:rsidR="00AF03D4" w:rsidRPr="000C4C99" w:rsidRDefault="000C4C99"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w:t>
      </w:r>
      <w:r>
        <w:rPr>
          <w:rFonts w:ascii="仿宋" w:eastAsia="仿宋" w:hAnsi="仿宋" w:cs="宋体"/>
          <w:color w:val="000000"/>
          <w:kern w:val="0"/>
          <w14:ligatures w14:val="none"/>
        </w:rPr>
        <w:t>5</w:t>
      </w:r>
      <w:r w:rsidRPr="000C4C99">
        <w:rPr>
          <w:rFonts w:ascii="仿宋" w:eastAsia="仿宋" w:hAnsi="仿宋" w:cs="宋体" w:hint="eastAsia"/>
          <w:color w:val="000000"/>
          <w:kern w:val="0"/>
          <w14:ligatures w14:val="none"/>
        </w:rPr>
        <w:t>）</w:t>
      </w:r>
      <w:r w:rsidR="00AF03D4" w:rsidRPr="000C4C99">
        <w:rPr>
          <w:rFonts w:ascii="仿宋" w:eastAsia="仿宋" w:hAnsi="仿宋" w:cs="宋体" w:hint="eastAsia"/>
          <w:color w:val="000000"/>
          <w:kern w:val="0"/>
          <w14:ligatures w14:val="none"/>
        </w:rPr>
        <w:t>其他材料：</w:t>
      </w:r>
    </w:p>
    <w:p w14:paraId="6B0E8840" w14:textId="77777777" w:rsidR="00AF03D4" w:rsidRPr="000C4C99" w:rsidRDefault="00AF03D4" w:rsidP="000C4C99">
      <w:pPr>
        <w:spacing w:after="0" w:line="360" w:lineRule="auto"/>
        <w:ind w:leftChars="202" w:left="485"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①产品使用手册：包括产品功能架构、使用流程图和典型学习示例；</w:t>
      </w:r>
    </w:p>
    <w:p w14:paraId="278DF0B1" w14:textId="77777777" w:rsidR="00AF03D4" w:rsidRPr="000C4C99" w:rsidRDefault="00AF03D4" w:rsidP="000C4C99">
      <w:pPr>
        <w:spacing w:after="0" w:line="360" w:lineRule="auto"/>
        <w:ind w:leftChars="202" w:left="485"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②产品交互演示：对产品的交互过程进行现场演示或录制；</w:t>
      </w:r>
    </w:p>
    <w:p w14:paraId="0B579071" w14:textId="77777777" w:rsidR="00AF03D4" w:rsidRPr="000C4C99" w:rsidRDefault="00AF03D4" w:rsidP="000C4C99">
      <w:pPr>
        <w:spacing w:after="0" w:line="360" w:lineRule="auto"/>
        <w:ind w:leftChars="202" w:left="485"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③项目的详细分工及过程文档：对团队成员的角色、分工、排期和过程进行记录。</w:t>
      </w:r>
    </w:p>
    <w:p w14:paraId="5D71E13E" w14:textId="76EFE27A" w:rsidR="00ED0B25" w:rsidRPr="000C4C99" w:rsidRDefault="000C4C99"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w:t>
      </w:r>
      <w:r>
        <w:rPr>
          <w:rFonts w:ascii="仿宋" w:eastAsia="仿宋" w:hAnsi="仿宋" w:cs="宋体"/>
          <w:color w:val="000000"/>
          <w:kern w:val="0"/>
          <w14:ligatures w14:val="none"/>
        </w:rPr>
        <w:t>6</w:t>
      </w:r>
      <w:r w:rsidRPr="000C4C99">
        <w:rPr>
          <w:rFonts w:ascii="仿宋" w:eastAsia="仿宋" w:hAnsi="仿宋" w:cs="宋体" w:hint="eastAsia"/>
          <w:color w:val="000000"/>
          <w:kern w:val="0"/>
          <w14:ligatures w14:val="none"/>
        </w:rPr>
        <w:t>）</w:t>
      </w:r>
      <w:r w:rsidR="00AF03D4" w:rsidRPr="000C4C99">
        <w:rPr>
          <w:rFonts w:ascii="仿宋" w:eastAsia="仿宋" w:hAnsi="仿宋" w:cs="宋体" w:hint="eastAsia"/>
          <w:color w:val="000000"/>
          <w:kern w:val="0"/>
          <w14:ligatures w14:val="none"/>
        </w:rPr>
        <w:t>团队自愿提交的其他补充材料。</w:t>
      </w:r>
    </w:p>
    <w:p w14:paraId="3E199702" w14:textId="22BA3AE3" w:rsidR="000B2812" w:rsidRPr="00C855F9" w:rsidRDefault="000B2812" w:rsidP="00C855F9">
      <w:pPr>
        <w:spacing w:after="0" w:line="360" w:lineRule="auto"/>
        <w:ind w:firstLine="484"/>
        <w:rPr>
          <w:rFonts w:ascii="仿宋" w:eastAsia="仿宋" w:hAnsi="仿宋" w:cs="宋体"/>
          <w:b/>
          <w:color w:val="000000"/>
          <w:kern w:val="0"/>
          <w14:ligatures w14:val="none"/>
        </w:rPr>
      </w:pPr>
      <w:r w:rsidRPr="00C855F9">
        <w:rPr>
          <w:rFonts w:ascii="仿宋" w:eastAsia="仿宋" w:hAnsi="仿宋" w:cs="宋体" w:hint="eastAsia"/>
          <w:b/>
          <w:color w:val="000000"/>
          <w:kern w:val="0"/>
          <w14:ligatures w14:val="none"/>
        </w:rPr>
        <w:t>【任务清单】</w:t>
      </w:r>
    </w:p>
    <w:p w14:paraId="061B9721" w14:textId="77777777" w:rsidR="00C7333C" w:rsidRPr="000C4C99" w:rsidRDefault="00C7333C"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1. 文档处理能力</w:t>
      </w:r>
    </w:p>
    <w:p w14:paraId="6B8177D8" w14:textId="77777777"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支持多种格式文档的解析和信息提取</w:t>
      </w:r>
    </w:p>
    <w:p w14:paraId="60DF95C6" w14:textId="77777777"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保持文档的结构化信息和语义完整性</w:t>
      </w:r>
    </w:p>
    <w:p w14:paraId="7C81B3F4" w14:textId="77777777"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处理表格、图片等非文本元素</w:t>
      </w:r>
    </w:p>
    <w:p w14:paraId="16E18E7B" w14:textId="77777777" w:rsidR="00C7333C" w:rsidRPr="000C4C99" w:rsidRDefault="00C7333C"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2. 知识建模能力</w:t>
      </w:r>
    </w:p>
    <w:p w14:paraId="6623BB74" w14:textId="77777777"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构建文档级知识表示</w:t>
      </w:r>
    </w:p>
    <w:p w14:paraId="03DB48E1" w14:textId="77777777"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实现跨文档知识关联</w:t>
      </w:r>
    </w:p>
    <w:p w14:paraId="0E879D42" w14:textId="77777777"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建立领域知识体系</w:t>
      </w:r>
    </w:p>
    <w:p w14:paraId="03A8A554" w14:textId="77777777" w:rsidR="00C7333C" w:rsidRPr="000C4C99" w:rsidRDefault="00C7333C"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3. 问答系统功能</w:t>
      </w:r>
    </w:p>
    <w:p w14:paraId="77DB2B67" w14:textId="77777777"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准确理解用户问题语义</w:t>
      </w:r>
    </w:p>
    <w:p w14:paraId="2E1D0ED9" w14:textId="77777777"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精准定位相关知识点</w:t>
      </w:r>
    </w:p>
    <w:p w14:paraId="2BCF5B32" w14:textId="77777777"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生成完整且准确的答案</w:t>
      </w:r>
    </w:p>
    <w:p w14:paraId="4CEA6820" w14:textId="77777777"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支持多轮对话交互</w:t>
      </w:r>
    </w:p>
    <w:p w14:paraId="57A98118" w14:textId="217AF42F" w:rsidR="00C7333C" w:rsidRPr="000C4C99" w:rsidRDefault="00C7333C" w:rsidP="000C4C99">
      <w:pPr>
        <w:spacing w:after="0" w:line="360" w:lineRule="auto"/>
        <w:ind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4. 3D数字人语音互动功能</w:t>
      </w:r>
    </w:p>
    <w:p w14:paraId="1CCA5E05" w14:textId="04F667CD"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支持中文和英文</w:t>
      </w:r>
    </w:p>
    <w:p w14:paraId="1A85B9AA" w14:textId="77777777"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支持打断</w:t>
      </w:r>
    </w:p>
    <w:p w14:paraId="18A110EF" w14:textId="32E71BDB" w:rsidR="00C7333C" w:rsidRPr="000C4C99" w:rsidRDefault="00C7333C" w:rsidP="0082400D">
      <w:pPr>
        <w:spacing w:after="0" w:line="360" w:lineRule="auto"/>
        <w:ind w:leftChars="100" w:left="24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 口型和语音协调一致</w:t>
      </w:r>
    </w:p>
    <w:p w14:paraId="76C2F4E7" w14:textId="26F4CE74" w:rsidR="000B2812" w:rsidRPr="00C855F9" w:rsidRDefault="000B2812" w:rsidP="00C855F9">
      <w:pPr>
        <w:spacing w:after="0" w:line="360" w:lineRule="auto"/>
        <w:ind w:firstLine="484"/>
        <w:rPr>
          <w:rFonts w:ascii="仿宋" w:eastAsia="仿宋" w:hAnsi="仿宋" w:cs="宋体"/>
          <w:b/>
          <w:color w:val="000000"/>
          <w:kern w:val="0"/>
          <w14:ligatures w14:val="none"/>
        </w:rPr>
      </w:pPr>
      <w:r w:rsidRPr="00C855F9">
        <w:rPr>
          <w:rFonts w:ascii="仿宋" w:eastAsia="仿宋" w:hAnsi="仿宋" w:cs="宋体" w:hint="eastAsia"/>
          <w:b/>
          <w:color w:val="000000"/>
          <w:kern w:val="0"/>
          <w14:ligatures w14:val="none"/>
        </w:rPr>
        <w:lastRenderedPageBreak/>
        <w:t>【开发工具与数据接口】</w:t>
      </w:r>
    </w:p>
    <w:p w14:paraId="6BA3167C" w14:textId="18B759C4" w:rsidR="00ED0B25" w:rsidRPr="000C4C99" w:rsidRDefault="00ED0B25" w:rsidP="000C4C99">
      <w:pPr>
        <w:numPr>
          <w:ilvl w:val="0"/>
          <w:numId w:val="6"/>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采用开源技术且 License 不限制商用, 例如LangChain；</w:t>
      </w:r>
    </w:p>
    <w:p w14:paraId="6AA274D3" w14:textId="297112BB" w:rsidR="00ED0B25" w:rsidRPr="000C4C99" w:rsidRDefault="00ED0B25" w:rsidP="000C4C99">
      <w:pPr>
        <w:numPr>
          <w:ilvl w:val="0"/>
          <w:numId w:val="6"/>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搭建智能体工作流使用开源平台（如Dify,FastGPT, Langflow），避免使用商业平台（如扣子</w:t>
      </w:r>
      <w:r w:rsidR="00310FF3" w:rsidRPr="000C4C99">
        <w:rPr>
          <w:rFonts w:ascii="仿宋" w:eastAsia="仿宋" w:hAnsi="仿宋" w:cs="宋体" w:hint="eastAsia"/>
          <w:color w:val="000000"/>
          <w:kern w:val="0"/>
          <w14:ligatures w14:val="none"/>
        </w:rPr>
        <w:t>等</w:t>
      </w:r>
      <w:r w:rsidRPr="000C4C99">
        <w:rPr>
          <w:rFonts w:ascii="仿宋" w:eastAsia="仿宋" w:hAnsi="仿宋" w:cs="宋体" w:hint="eastAsia"/>
          <w:color w:val="000000"/>
          <w:kern w:val="0"/>
          <w14:ligatures w14:val="none"/>
        </w:rPr>
        <w:t>）；</w:t>
      </w:r>
      <w:bookmarkStart w:id="0" w:name="_GoBack"/>
      <w:bookmarkEnd w:id="0"/>
    </w:p>
    <w:p w14:paraId="5FFD2F7A" w14:textId="02AD91F0" w:rsidR="00C7333C" w:rsidRPr="000C4C99" w:rsidRDefault="00ED0B25" w:rsidP="000C4C99">
      <w:pPr>
        <w:numPr>
          <w:ilvl w:val="0"/>
          <w:numId w:val="6"/>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数字人相关技术避免使用收费接口，平台可本地部署，具备可移植性；</w:t>
      </w:r>
    </w:p>
    <w:p w14:paraId="303A2AAB" w14:textId="77777777" w:rsidR="000B2812" w:rsidRPr="00C855F9" w:rsidRDefault="000B2812" w:rsidP="00C855F9">
      <w:pPr>
        <w:spacing w:after="0" w:line="360" w:lineRule="auto"/>
        <w:rPr>
          <w:rFonts w:ascii="楷体" w:eastAsia="楷体" w:hAnsi="楷体" w:cs="宋体"/>
          <w:color w:val="000000"/>
          <w:kern w:val="0"/>
          <w:sz w:val="28"/>
          <w14:ligatures w14:val="none"/>
        </w:rPr>
      </w:pPr>
      <w:r w:rsidRPr="00C855F9">
        <w:rPr>
          <w:rFonts w:ascii="楷体" w:eastAsia="楷体" w:hAnsi="楷体" w:cs="宋体"/>
          <w:color w:val="000000"/>
          <w:kern w:val="0"/>
          <w:sz w:val="28"/>
          <w14:ligatures w14:val="none"/>
        </w:rPr>
        <w:t>7.</w:t>
      </w:r>
      <w:r w:rsidRPr="00C855F9">
        <w:rPr>
          <w:rFonts w:ascii="Calibri" w:eastAsia="楷体" w:hAnsi="Calibri" w:cs="Calibri"/>
          <w:color w:val="000000"/>
          <w:kern w:val="0"/>
          <w:sz w:val="28"/>
          <w14:ligatures w14:val="none"/>
        </w:rPr>
        <w:t> </w:t>
      </w:r>
      <w:r w:rsidRPr="00C855F9">
        <w:rPr>
          <w:rFonts w:ascii="楷体" w:eastAsia="楷体" w:hAnsi="楷体" w:cs="宋体" w:hint="eastAsia"/>
          <w:color w:val="000000"/>
          <w:kern w:val="0"/>
          <w:sz w:val="28"/>
          <w14:ligatures w14:val="none"/>
        </w:rPr>
        <w:t>其他</w:t>
      </w:r>
    </w:p>
    <w:p w14:paraId="12C48286" w14:textId="17077412" w:rsidR="000B2812" w:rsidRPr="000C4C99" w:rsidRDefault="00CA66DC" w:rsidP="000C4C99">
      <w:pPr>
        <w:numPr>
          <w:ilvl w:val="0"/>
          <w:numId w:val="6"/>
        </w:numPr>
        <w:spacing w:after="0" w:line="360" w:lineRule="auto"/>
        <w:ind w:left="0" w:firstLine="484"/>
        <w:rPr>
          <w:rFonts w:ascii="仿宋" w:eastAsia="仿宋" w:hAnsi="仿宋" w:cs="宋体"/>
          <w:color w:val="000000"/>
          <w:kern w:val="0"/>
          <w14:ligatures w14:val="none"/>
        </w:rPr>
      </w:pPr>
      <w:r w:rsidRPr="000C4C99">
        <w:rPr>
          <w:rFonts w:ascii="仿宋" w:eastAsia="仿宋" w:hAnsi="仿宋" w:cs="宋体" w:hint="eastAsia"/>
          <w:color w:val="000000"/>
          <w:kern w:val="0"/>
          <w14:ligatures w14:val="none"/>
        </w:rPr>
        <w:t>企业</w:t>
      </w:r>
      <w:r w:rsidR="00011B6A" w:rsidRPr="000C4C99">
        <w:rPr>
          <w:rFonts w:ascii="仿宋" w:eastAsia="仿宋" w:hAnsi="仿宋" w:cs="宋体" w:hint="eastAsia"/>
          <w:color w:val="000000"/>
          <w:kern w:val="0"/>
          <w14:ligatures w14:val="none"/>
        </w:rPr>
        <w:t>示例素材可联系出题企业</w:t>
      </w:r>
      <w:r w:rsidR="001825C1" w:rsidRPr="000C4C99">
        <w:rPr>
          <w:rFonts w:ascii="仿宋" w:eastAsia="仿宋" w:hAnsi="仿宋" w:cs="宋体" w:hint="eastAsia"/>
          <w:color w:val="000000"/>
          <w:kern w:val="0"/>
          <w14:ligatures w14:val="none"/>
        </w:rPr>
        <w:t>赛题</w:t>
      </w:r>
      <w:r w:rsidR="00011B6A" w:rsidRPr="000C4C99">
        <w:rPr>
          <w:rFonts w:ascii="仿宋" w:eastAsia="仿宋" w:hAnsi="仿宋" w:cs="宋体" w:hint="eastAsia"/>
          <w:color w:val="000000"/>
          <w:kern w:val="0"/>
          <w14:ligatures w14:val="none"/>
        </w:rPr>
        <w:t>联系人获取。</w:t>
      </w:r>
    </w:p>
    <w:p w14:paraId="7DB90355" w14:textId="77777777" w:rsidR="00326F8F" w:rsidRDefault="00326F8F"/>
    <w:sectPr w:rsidR="00326F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00DA4" w14:textId="77777777" w:rsidR="00B35FC5" w:rsidRDefault="00B35FC5" w:rsidP="00B35FC5">
      <w:pPr>
        <w:spacing w:after="0" w:line="240" w:lineRule="auto"/>
      </w:pPr>
      <w:r>
        <w:separator/>
      </w:r>
    </w:p>
  </w:endnote>
  <w:endnote w:type="continuationSeparator" w:id="0">
    <w:p w14:paraId="62A239D4" w14:textId="77777777" w:rsidR="00B35FC5" w:rsidRDefault="00B35FC5" w:rsidP="00B35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920BB" w14:textId="77777777" w:rsidR="00B35FC5" w:rsidRDefault="00B35FC5" w:rsidP="00B35FC5">
      <w:pPr>
        <w:spacing w:after="0" w:line="240" w:lineRule="auto"/>
      </w:pPr>
      <w:r>
        <w:separator/>
      </w:r>
    </w:p>
  </w:footnote>
  <w:footnote w:type="continuationSeparator" w:id="0">
    <w:p w14:paraId="31E00C76" w14:textId="77777777" w:rsidR="00B35FC5" w:rsidRDefault="00B35FC5" w:rsidP="00B35F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741FF"/>
    <w:multiLevelType w:val="hybridMultilevel"/>
    <w:tmpl w:val="3B94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257138E"/>
    <w:multiLevelType w:val="hybridMultilevel"/>
    <w:tmpl w:val="B75E4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691059"/>
    <w:multiLevelType w:val="hybridMultilevel"/>
    <w:tmpl w:val="9CF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1F32EC3"/>
    <w:multiLevelType w:val="hybridMultilevel"/>
    <w:tmpl w:val="ED765B9E"/>
    <w:lvl w:ilvl="0" w:tplc="742E665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523DBC"/>
    <w:multiLevelType w:val="hybridMultilevel"/>
    <w:tmpl w:val="21FC4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01C"/>
    <w:rsid w:val="00011B6A"/>
    <w:rsid w:val="000B2812"/>
    <w:rsid w:val="000C4C99"/>
    <w:rsid w:val="001825C1"/>
    <w:rsid w:val="001B04AA"/>
    <w:rsid w:val="002E5270"/>
    <w:rsid w:val="002F31DD"/>
    <w:rsid w:val="00310FF3"/>
    <w:rsid w:val="00326F8F"/>
    <w:rsid w:val="00474F34"/>
    <w:rsid w:val="0082400D"/>
    <w:rsid w:val="0096551A"/>
    <w:rsid w:val="00A960B7"/>
    <w:rsid w:val="00AF03D4"/>
    <w:rsid w:val="00B35FC5"/>
    <w:rsid w:val="00C1501C"/>
    <w:rsid w:val="00C7333C"/>
    <w:rsid w:val="00C81003"/>
    <w:rsid w:val="00C855F9"/>
    <w:rsid w:val="00CA66DC"/>
    <w:rsid w:val="00EC28BD"/>
    <w:rsid w:val="00ED0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FE9680"/>
  <w15:chartTrackingRefBased/>
  <w15:docId w15:val="{87177480-B44D-41F1-BA95-260FCDE91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150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150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1501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C1501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C1501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1501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1501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1501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1501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1501C"/>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C1501C"/>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C1501C"/>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C1501C"/>
    <w:rPr>
      <w:rFonts w:eastAsiaTheme="majorEastAsia" w:cstheme="majorBidi"/>
      <w:i/>
      <w:iCs/>
      <w:color w:val="0F4761" w:themeColor="accent1" w:themeShade="BF"/>
    </w:rPr>
  </w:style>
  <w:style w:type="character" w:customStyle="1" w:styleId="50">
    <w:name w:val="标题 5 字符"/>
    <w:basedOn w:val="a0"/>
    <w:link w:val="5"/>
    <w:uiPriority w:val="9"/>
    <w:semiHidden/>
    <w:rsid w:val="00C1501C"/>
    <w:rPr>
      <w:rFonts w:eastAsiaTheme="majorEastAsia" w:cstheme="majorBidi"/>
      <w:color w:val="0F4761" w:themeColor="accent1" w:themeShade="BF"/>
    </w:rPr>
  </w:style>
  <w:style w:type="character" w:customStyle="1" w:styleId="60">
    <w:name w:val="标题 6 字符"/>
    <w:basedOn w:val="a0"/>
    <w:link w:val="6"/>
    <w:uiPriority w:val="9"/>
    <w:semiHidden/>
    <w:rsid w:val="00C1501C"/>
    <w:rPr>
      <w:rFonts w:eastAsiaTheme="majorEastAsia" w:cstheme="majorBidi"/>
      <w:i/>
      <w:iCs/>
      <w:color w:val="595959" w:themeColor="text1" w:themeTint="A6"/>
    </w:rPr>
  </w:style>
  <w:style w:type="character" w:customStyle="1" w:styleId="70">
    <w:name w:val="标题 7 字符"/>
    <w:basedOn w:val="a0"/>
    <w:link w:val="7"/>
    <w:uiPriority w:val="9"/>
    <w:semiHidden/>
    <w:rsid w:val="00C1501C"/>
    <w:rPr>
      <w:rFonts w:eastAsiaTheme="majorEastAsia" w:cstheme="majorBidi"/>
      <w:color w:val="595959" w:themeColor="text1" w:themeTint="A6"/>
    </w:rPr>
  </w:style>
  <w:style w:type="character" w:customStyle="1" w:styleId="80">
    <w:name w:val="标题 8 字符"/>
    <w:basedOn w:val="a0"/>
    <w:link w:val="8"/>
    <w:uiPriority w:val="9"/>
    <w:semiHidden/>
    <w:rsid w:val="00C1501C"/>
    <w:rPr>
      <w:rFonts w:eastAsiaTheme="majorEastAsia" w:cstheme="majorBidi"/>
      <w:i/>
      <w:iCs/>
      <w:color w:val="272727" w:themeColor="text1" w:themeTint="D8"/>
    </w:rPr>
  </w:style>
  <w:style w:type="character" w:customStyle="1" w:styleId="90">
    <w:name w:val="标题 9 字符"/>
    <w:basedOn w:val="a0"/>
    <w:link w:val="9"/>
    <w:uiPriority w:val="9"/>
    <w:semiHidden/>
    <w:rsid w:val="00C1501C"/>
    <w:rPr>
      <w:rFonts w:eastAsiaTheme="majorEastAsia" w:cstheme="majorBidi"/>
      <w:color w:val="272727" w:themeColor="text1" w:themeTint="D8"/>
    </w:rPr>
  </w:style>
  <w:style w:type="paragraph" w:styleId="a3">
    <w:name w:val="Title"/>
    <w:basedOn w:val="a"/>
    <w:next w:val="a"/>
    <w:link w:val="a4"/>
    <w:uiPriority w:val="10"/>
    <w:qFormat/>
    <w:rsid w:val="00C150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1501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501C"/>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C1501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C1501C"/>
    <w:pPr>
      <w:spacing w:before="160"/>
      <w:jc w:val="center"/>
    </w:pPr>
    <w:rPr>
      <w:i/>
      <w:iCs/>
      <w:color w:val="404040" w:themeColor="text1" w:themeTint="BF"/>
    </w:rPr>
  </w:style>
  <w:style w:type="character" w:customStyle="1" w:styleId="a8">
    <w:name w:val="引用 字符"/>
    <w:basedOn w:val="a0"/>
    <w:link w:val="a7"/>
    <w:uiPriority w:val="29"/>
    <w:rsid w:val="00C1501C"/>
    <w:rPr>
      <w:i/>
      <w:iCs/>
      <w:color w:val="404040" w:themeColor="text1" w:themeTint="BF"/>
    </w:rPr>
  </w:style>
  <w:style w:type="paragraph" w:styleId="a9">
    <w:name w:val="List Paragraph"/>
    <w:basedOn w:val="a"/>
    <w:uiPriority w:val="34"/>
    <w:qFormat/>
    <w:rsid w:val="00C1501C"/>
    <w:pPr>
      <w:ind w:left="720"/>
      <w:contextualSpacing/>
    </w:pPr>
  </w:style>
  <w:style w:type="character" w:styleId="aa">
    <w:name w:val="Intense Emphasis"/>
    <w:basedOn w:val="a0"/>
    <w:uiPriority w:val="21"/>
    <w:qFormat/>
    <w:rsid w:val="00C1501C"/>
    <w:rPr>
      <w:i/>
      <w:iCs/>
      <w:color w:val="0F4761" w:themeColor="accent1" w:themeShade="BF"/>
    </w:rPr>
  </w:style>
  <w:style w:type="paragraph" w:styleId="ab">
    <w:name w:val="Intense Quote"/>
    <w:basedOn w:val="a"/>
    <w:next w:val="a"/>
    <w:link w:val="ac"/>
    <w:uiPriority w:val="30"/>
    <w:qFormat/>
    <w:rsid w:val="00C150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1501C"/>
    <w:rPr>
      <w:i/>
      <w:iCs/>
      <w:color w:val="0F4761" w:themeColor="accent1" w:themeShade="BF"/>
    </w:rPr>
  </w:style>
  <w:style w:type="character" w:styleId="ad">
    <w:name w:val="Intense Reference"/>
    <w:basedOn w:val="a0"/>
    <w:uiPriority w:val="32"/>
    <w:qFormat/>
    <w:rsid w:val="00C1501C"/>
    <w:rPr>
      <w:b/>
      <w:bCs/>
      <w:smallCaps/>
      <w:color w:val="0F4761" w:themeColor="accent1" w:themeShade="BF"/>
      <w:spacing w:val="5"/>
    </w:rPr>
  </w:style>
  <w:style w:type="paragraph" w:styleId="ae">
    <w:name w:val="header"/>
    <w:basedOn w:val="a"/>
    <w:link w:val="af"/>
    <w:uiPriority w:val="99"/>
    <w:unhideWhenUsed/>
    <w:rsid w:val="00B35FC5"/>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B35FC5"/>
    <w:rPr>
      <w:sz w:val="18"/>
      <w:szCs w:val="18"/>
    </w:rPr>
  </w:style>
  <w:style w:type="paragraph" w:styleId="af0">
    <w:name w:val="footer"/>
    <w:basedOn w:val="a"/>
    <w:link w:val="af1"/>
    <w:uiPriority w:val="99"/>
    <w:unhideWhenUsed/>
    <w:rsid w:val="00B35FC5"/>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B35FC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6033">
      <w:bodyDiv w:val="1"/>
      <w:marLeft w:val="0"/>
      <w:marRight w:val="0"/>
      <w:marTop w:val="0"/>
      <w:marBottom w:val="0"/>
      <w:divBdr>
        <w:top w:val="none" w:sz="0" w:space="0" w:color="auto"/>
        <w:left w:val="none" w:sz="0" w:space="0" w:color="auto"/>
        <w:bottom w:val="none" w:sz="0" w:space="0" w:color="auto"/>
        <w:right w:val="none" w:sz="0" w:space="0" w:color="auto"/>
      </w:divBdr>
    </w:div>
    <w:div w:id="51318856">
      <w:bodyDiv w:val="1"/>
      <w:marLeft w:val="0"/>
      <w:marRight w:val="0"/>
      <w:marTop w:val="0"/>
      <w:marBottom w:val="0"/>
      <w:divBdr>
        <w:top w:val="none" w:sz="0" w:space="0" w:color="auto"/>
        <w:left w:val="none" w:sz="0" w:space="0" w:color="auto"/>
        <w:bottom w:val="none" w:sz="0" w:space="0" w:color="auto"/>
        <w:right w:val="none" w:sz="0" w:space="0" w:color="auto"/>
      </w:divBdr>
    </w:div>
    <w:div w:id="645744586">
      <w:bodyDiv w:val="1"/>
      <w:marLeft w:val="0"/>
      <w:marRight w:val="0"/>
      <w:marTop w:val="0"/>
      <w:marBottom w:val="0"/>
      <w:divBdr>
        <w:top w:val="none" w:sz="0" w:space="0" w:color="auto"/>
        <w:left w:val="none" w:sz="0" w:space="0" w:color="auto"/>
        <w:bottom w:val="none" w:sz="0" w:space="0" w:color="auto"/>
        <w:right w:val="none" w:sz="0" w:space="0" w:color="auto"/>
      </w:divBdr>
    </w:div>
    <w:div w:id="709037160">
      <w:bodyDiv w:val="1"/>
      <w:marLeft w:val="0"/>
      <w:marRight w:val="0"/>
      <w:marTop w:val="0"/>
      <w:marBottom w:val="0"/>
      <w:divBdr>
        <w:top w:val="none" w:sz="0" w:space="0" w:color="auto"/>
        <w:left w:val="none" w:sz="0" w:space="0" w:color="auto"/>
        <w:bottom w:val="none" w:sz="0" w:space="0" w:color="auto"/>
        <w:right w:val="none" w:sz="0" w:space="0" w:color="auto"/>
      </w:divBdr>
    </w:div>
    <w:div w:id="808396268">
      <w:bodyDiv w:val="1"/>
      <w:marLeft w:val="0"/>
      <w:marRight w:val="0"/>
      <w:marTop w:val="0"/>
      <w:marBottom w:val="0"/>
      <w:divBdr>
        <w:top w:val="none" w:sz="0" w:space="0" w:color="auto"/>
        <w:left w:val="none" w:sz="0" w:space="0" w:color="auto"/>
        <w:bottom w:val="none" w:sz="0" w:space="0" w:color="auto"/>
        <w:right w:val="none" w:sz="0" w:space="0" w:color="auto"/>
      </w:divBdr>
    </w:div>
    <w:div w:id="1161581295">
      <w:bodyDiv w:val="1"/>
      <w:marLeft w:val="0"/>
      <w:marRight w:val="0"/>
      <w:marTop w:val="0"/>
      <w:marBottom w:val="0"/>
      <w:divBdr>
        <w:top w:val="none" w:sz="0" w:space="0" w:color="auto"/>
        <w:left w:val="none" w:sz="0" w:space="0" w:color="auto"/>
        <w:bottom w:val="none" w:sz="0" w:space="0" w:color="auto"/>
        <w:right w:val="none" w:sz="0" w:space="0" w:color="auto"/>
      </w:divBdr>
    </w:div>
    <w:div w:id="1364474123">
      <w:bodyDiv w:val="1"/>
      <w:marLeft w:val="0"/>
      <w:marRight w:val="0"/>
      <w:marTop w:val="0"/>
      <w:marBottom w:val="0"/>
      <w:divBdr>
        <w:top w:val="none" w:sz="0" w:space="0" w:color="auto"/>
        <w:left w:val="none" w:sz="0" w:space="0" w:color="auto"/>
        <w:bottom w:val="none" w:sz="0" w:space="0" w:color="auto"/>
        <w:right w:val="none" w:sz="0" w:space="0" w:color="auto"/>
      </w:divBdr>
    </w:div>
    <w:div w:id="1505514212">
      <w:bodyDiv w:val="1"/>
      <w:marLeft w:val="0"/>
      <w:marRight w:val="0"/>
      <w:marTop w:val="0"/>
      <w:marBottom w:val="0"/>
      <w:divBdr>
        <w:top w:val="none" w:sz="0" w:space="0" w:color="auto"/>
        <w:left w:val="none" w:sz="0" w:space="0" w:color="auto"/>
        <w:bottom w:val="none" w:sz="0" w:space="0" w:color="auto"/>
        <w:right w:val="none" w:sz="0" w:space="0" w:color="auto"/>
      </w:divBdr>
    </w:div>
    <w:div w:id="1660688001">
      <w:bodyDiv w:val="1"/>
      <w:marLeft w:val="0"/>
      <w:marRight w:val="0"/>
      <w:marTop w:val="0"/>
      <w:marBottom w:val="0"/>
      <w:divBdr>
        <w:top w:val="none" w:sz="0" w:space="0" w:color="auto"/>
        <w:left w:val="none" w:sz="0" w:space="0" w:color="auto"/>
        <w:bottom w:val="none" w:sz="0" w:space="0" w:color="auto"/>
        <w:right w:val="none" w:sz="0" w:space="0" w:color="auto"/>
      </w:divBdr>
    </w:div>
    <w:div w:id="1689719534">
      <w:bodyDiv w:val="1"/>
      <w:marLeft w:val="0"/>
      <w:marRight w:val="0"/>
      <w:marTop w:val="0"/>
      <w:marBottom w:val="0"/>
      <w:divBdr>
        <w:top w:val="none" w:sz="0" w:space="0" w:color="auto"/>
        <w:left w:val="none" w:sz="0" w:space="0" w:color="auto"/>
        <w:bottom w:val="none" w:sz="0" w:space="0" w:color="auto"/>
        <w:right w:val="none" w:sz="0" w:space="0" w:color="auto"/>
      </w:divBdr>
    </w:div>
    <w:div w:id="1882546142">
      <w:bodyDiv w:val="1"/>
      <w:marLeft w:val="0"/>
      <w:marRight w:val="0"/>
      <w:marTop w:val="0"/>
      <w:marBottom w:val="0"/>
      <w:divBdr>
        <w:top w:val="none" w:sz="0" w:space="0" w:color="auto"/>
        <w:left w:val="none" w:sz="0" w:space="0" w:color="auto"/>
        <w:bottom w:val="none" w:sz="0" w:space="0" w:color="auto"/>
        <w:right w:val="none" w:sz="0" w:space="0" w:color="auto"/>
      </w:divBdr>
    </w:div>
    <w:div w:id="207114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5</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Yehui Zhang (NSB)</dc:creator>
  <cp:keywords/>
  <dc:description/>
  <cp:lastModifiedBy>Xiaohao Wang</cp:lastModifiedBy>
  <cp:revision>25</cp:revision>
  <dcterms:created xsi:type="dcterms:W3CDTF">2025-04-25T03:05:00Z</dcterms:created>
  <dcterms:modified xsi:type="dcterms:W3CDTF">2025-05-28T07:24:00Z</dcterms:modified>
</cp:coreProperties>
</file>