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E74" w14:textId="733B05ED" w:rsidR="009E3DEF" w:rsidRPr="00A72798" w:rsidRDefault="002C27BE" w:rsidP="00A72798">
      <w:pPr>
        <w:widowControl/>
        <w:spacing w:line="360" w:lineRule="auto"/>
        <w:ind w:firstLine="484"/>
        <w:jc w:val="center"/>
        <w:rPr>
          <w:rFonts w:ascii="黑体" w:eastAsia="黑体" w:hAnsi="黑体" w:cs="宋体"/>
          <w:color w:val="000000"/>
          <w:kern w:val="0"/>
          <w:sz w:val="28"/>
          <w:szCs w:val="36"/>
        </w:rPr>
      </w:pPr>
      <w:r w:rsidRPr="00A72798">
        <w:rPr>
          <w:rFonts w:ascii="黑体" w:eastAsia="黑体" w:hAnsi="黑体" w:cs="宋体" w:hint="eastAsia"/>
          <w:color w:val="000000"/>
          <w:kern w:val="0"/>
          <w:sz w:val="28"/>
          <w:szCs w:val="36"/>
        </w:rPr>
        <w:t>【A02】AI智能</w:t>
      </w:r>
      <w:r w:rsidR="00572CBA" w:rsidRPr="0012711C">
        <w:rPr>
          <w:rFonts w:ascii="仿宋" w:eastAsia="仿宋" w:hAnsi="仿宋" w:cs="宋体" w:hint="eastAsia"/>
          <w:color w:val="000000"/>
          <w:kern w:val="0"/>
          <w:sz w:val="24"/>
        </w:rPr>
        <w:t>·</w:t>
      </w:r>
      <w:bookmarkStart w:id="0" w:name="_GoBack"/>
      <w:bookmarkEnd w:id="0"/>
      <w:r w:rsidRPr="00A72798">
        <w:rPr>
          <w:rFonts w:ascii="黑体" w:eastAsia="黑体" w:hAnsi="黑体" w:cs="宋体" w:hint="eastAsia"/>
          <w:color w:val="000000"/>
          <w:kern w:val="0"/>
          <w:sz w:val="28"/>
          <w:szCs w:val="36"/>
        </w:rPr>
        <w:t>学习搭子【数字马力】</w:t>
      </w:r>
    </w:p>
    <w:p w14:paraId="05EF7F92" w14:textId="77777777" w:rsidR="009E3DEF" w:rsidRPr="00A72798" w:rsidRDefault="002C27BE" w:rsidP="00A72798">
      <w:pPr>
        <w:widowControl/>
        <w:numPr>
          <w:ilvl w:val="0"/>
          <w:numId w:val="1"/>
        </w:numPr>
        <w:spacing w:line="360" w:lineRule="auto"/>
        <w:ind w:left="0" w:firstLine="0"/>
        <w:jc w:val="left"/>
        <w:rPr>
          <w:rFonts w:ascii="楷体" w:eastAsia="楷体" w:hAnsi="楷体" w:cs="宋体"/>
          <w:color w:val="000000"/>
          <w:kern w:val="0"/>
          <w:sz w:val="28"/>
        </w:rPr>
      </w:pPr>
      <w:r w:rsidRPr="00A72798">
        <w:rPr>
          <w:rFonts w:ascii="楷体" w:eastAsia="楷体" w:hAnsi="楷体" w:cs="宋体" w:hint="eastAsia"/>
          <w:color w:val="000000"/>
          <w:kern w:val="0"/>
          <w:sz w:val="28"/>
        </w:rPr>
        <w:t>命名方向</w:t>
      </w:r>
    </w:p>
    <w:p w14:paraId="74F00E72" w14:textId="5CFD5ADE"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人工智能</w:t>
      </w:r>
      <w:r w:rsidR="00837FC4" w:rsidRPr="00A72798">
        <w:rPr>
          <w:rFonts w:ascii="仿宋" w:eastAsia="仿宋" w:hAnsi="仿宋" w:cs="宋体" w:hint="eastAsia"/>
          <w:color w:val="000000"/>
          <w:kern w:val="0"/>
          <w:sz w:val="24"/>
        </w:rPr>
        <w:t>技术</w:t>
      </w:r>
      <w:r w:rsidRPr="00A72798">
        <w:rPr>
          <w:rFonts w:ascii="仿宋" w:eastAsia="仿宋" w:hAnsi="仿宋" w:cs="宋体" w:hint="eastAsia"/>
          <w:color w:val="000000"/>
          <w:kern w:val="0"/>
          <w:sz w:val="24"/>
        </w:rPr>
        <w:t>在</w:t>
      </w:r>
      <w:r w:rsidR="00A54F93" w:rsidRPr="00A72798">
        <w:rPr>
          <w:rFonts w:ascii="仿宋" w:eastAsia="仿宋" w:hAnsi="仿宋" w:cs="宋体" w:hint="eastAsia"/>
          <w:color w:val="000000"/>
          <w:kern w:val="0"/>
          <w:sz w:val="24"/>
        </w:rPr>
        <w:t>高校学生</w:t>
      </w:r>
      <w:r w:rsidRPr="00A72798">
        <w:rPr>
          <w:rFonts w:ascii="仿宋" w:eastAsia="仿宋" w:hAnsi="仿宋" w:cs="宋体" w:hint="eastAsia"/>
          <w:color w:val="000000"/>
          <w:kern w:val="0"/>
          <w:sz w:val="24"/>
        </w:rPr>
        <w:t>学习场景的个性化应用</w:t>
      </w:r>
    </w:p>
    <w:p w14:paraId="4E5CB7A2" w14:textId="77777777" w:rsidR="009E3DEF" w:rsidRPr="00A72798" w:rsidRDefault="002C27BE" w:rsidP="00A72798">
      <w:pPr>
        <w:widowControl/>
        <w:numPr>
          <w:ilvl w:val="0"/>
          <w:numId w:val="1"/>
        </w:numPr>
        <w:spacing w:line="360" w:lineRule="auto"/>
        <w:ind w:left="0" w:firstLine="0"/>
        <w:jc w:val="left"/>
        <w:rPr>
          <w:rFonts w:ascii="楷体" w:eastAsia="楷体" w:hAnsi="楷体" w:cs="宋体"/>
          <w:color w:val="000000"/>
          <w:kern w:val="0"/>
          <w:sz w:val="28"/>
        </w:rPr>
      </w:pPr>
      <w:r w:rsidRPr="00A72798">
        <w:rPr>
          <w:rFonts w:ascii="楷体" w:eastAsia="楷体" w:hAnsi="楷体" w:cs="宋体" w:hint="eastAsia"/>
          <w:color w:val="000000"/>
          <w:kern w:val="0"/>
          <w:sz w:val="28"/>
        </w:rPr>
        <w:t>题目类别</w:t>
      </w:r>
    </w:p>
    <w:p w14:paraId="164A7D02" w14:textId="77777777"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技术创新与应用开发类</w:t>
      </w:r>
    </w:p>
    <w:p w14:paraId="269F9E6B" w14:textId="77777777" w:rsidR="009E3DEF" w:rsidRPr="00A72798" w:rsidRDefault="002C27BE" w:rsidP="00A72798">
      <w:pPr>
        <w:widowControl/>
        <w:numPr>
          <w:ilvl w:val="0"/>
          <w:numId w:val="1"/>
        </w:numPr>
        <w:spacing w:line="360" w:lineRule="auto"/>
        <w:ind w:left="0" w:firstLine="0"/>
        <w:jc w:val="left"/>
        <w:rPr>
          <w:rFonts w:ascii="楷体" w:eastAsia="楷体" w:hAnsi="楷体" w:cs="宋体"/>
          <w:color w:val="000000"/>
          <w:kern w:val="0"/>
          <w:sz w:val="28"/>
        </w:rPr>
      </w:pPr>
      <w:r w:rsidRPr="00A72798">
        <w:rPr>
          <w:rFonts w:ascii="楷体" w:eastAsia="楷体" w:hAnsi="楷体" w:cs="宋体" w:hint="eastAsia"/>
          <w:color w:val="000000"/>
          <w:kern w:val="0"/>
          <w:sz w:val="28"/>
        </w:rPr>
        <w:t>题目名称</w:t>
      </w:r>
    </w:p>
    <w:p w14:paraId="02A6D949" w14:textId="77777777"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AI智能·学习搭子</w:t>
      </w:r>
    </w:p>
    <w:p w14:paraId="202182A0" w14:textId="77777777" w:rsidR="009E3DEF" w:rsidRPr="00A72798" w:rsidRDefault="002C27BE" w:rsidP="00A72798">
      <w:pPr>
        <w:widowControl/>
        <w:numPr>
          <w:ilvl w:val="0"/>
          <w:numId w:val="1"/>
        </w:numPr>
        <w:spacing w:line="360" w:lineRule="auto"/>
        <w:ind w:left="0" w:firstLine="0"/>
        <w:jc w:val="left"/>
        <w:rPr>
          <w:rFonts w:ascii="楷体" w:eastAsia="楷体" w:hAnsi="楷体" w:cs="宋体"/>
          <w:color w:val="000000"/>
          <w:kern w:val="0"/>
          <w:sz w:val="28"/>
        </w:rPr>
      </w:pPr>
      <w:r w:rsidRPr="00A72798">
        <w:rPr>
          <w:rFonts w:ascii="楷体" w:eastAsia="楷体" w:hAnsi="楷体" w:cs="宋体" w:hint="eastAsia"/>
          <w:color w:val="000000"/>
          <w:kern w:val="0"/>
          <w:sz w:val="28"/>
        </w:rPr>
        <w:t>背景说明</w:t>
      </w:r>
    </w:p>
    <w:p w14:paraId="3607C584" w14:textId="77777777" w:rsidR="009E3DEF" w:rsidRPr="00A72798" w:rsidRDefault="002C27BE"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t>整体背景</w:t>
      </w:r>
    </w:p>
    <w:p w14:paraId="116594B9" w14:textId="2469F066"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随着人工智能技术与教育领域的深度融合，学习场景正经历深刻变革。在信息爆炸时代，知识更新速度极快，学习者面临海量信息筛选与高效吸收的难题。传统 “千人一面” 的学习模式难以匹配个体学习节奏与偏好，学习过程中</w:t>
      </w:r>
      <w:r w:rsidR="00A54F93" w:rsidRPr="00A72798">
        <w:rPr>
          <w:rFonts w:ascii="仿宋" w:eastAsia="仿宋" w:hAnsi="仿宋" w:cs="宋体" w:hint="eastAsia"/>
          <w:color w:val="000000"/>
          <w:kern w:val="0"/>
          <w:sz w:val="24"/>
        </w:rPr>
        <w:t>存在的</w:t>
      </w:r>
      <w:r w:rsidRPr="00A72798">
        <w:rPr>
          <w:rFonts w:ascii="仿宋" w:eastAsia="仿宋" w:hAnsi="仿宋" w:cs="宋体" w:hint="eastAsia"/>
          <w:color w:val="000000"/>
          <w:kern w:val="0"/>
          <w:sz w:val="24"/>
        </w:rPr>
        <w:t>孤独感、缺乏即时反馈与个性化指导等问题，也严重阻碍了学习者的进步。在此形势下，亟需借助人工智能技术，为学习者提供更贴合需求的学习支持。</w:t>
      </w:r>
    </w:p>
    <w:p w14:paraId="50DF563D" w14:textId="77777777" w:rsidR="009E3DEF" w:rsidRPr="00A72798" w:rsidRDefault="009E3DEF" w:rsidP="00A72798">
      <w:pPr>
        <w:widowControl/>
        <w:spacing w:line="360" w:lineRule="auto"/>
        <w:ind w:firstLine="484"/>
        <w:jc w:val="left"/>
        <w:rPr>
          <w:rFonts w:ascii="仿宋" w:eastAsia="仿宋" w:hAnsi="仿宋" w:cs="宋体"/>
          <w:color w:val="000000"/>
          <w:kern w:val="0"/>
          <w:sz w:val="24"/>
        </w:rPr>
      </w:pPr>
    </w:p>
    <w:p w14:paraId="10A0100F" w14:textId="77777777" w:rsidR="009E3DEF" w:rsidRPr="00A72798" w:rsidRDefault="002C27BE"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t>公司背景</w:t>
      </w:r>
    </w:p>
    <w:p w14:paraId="60699CC4" w14:textId="4478DB97" w:rsidR="00A54F93" w:rsidRPr="00A72798" w:rsidRDefault="00A54F93"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数字马力是蚂蚁集团的全资子公司，公司专注于提供数字科技和智能技术的产品、解决方案和技术服务，以帮助企业持续升级数字化。通过战略布局和创新技术发展，数字马力依托杭州、郑州、长沙、重庆四个核心站点，致力于数字化建设，培养数字经济人才，并打造数字化多元发展的区域标杆。</w:t>
      </w:r>
    </w:p>
    <w:p w14:paraId="388EA2D2" w14:textId="4EAFF560" w:rsidR="00A54F93" w:rsidRPr="00A72798" w:rsidRDefault="00A54F93" w:rsidP="00A72798">
      <w:pPr>
        <w:widowControl/>
        <w:spacing w:line="360" w:lineRule="auto"/>
        <w:ind w:firstLine="484"/>
        <w:jc w:val="left"/>
        <w:rPr>
          <w:rFonts w:ascii="仿宋" w:eastAsia="仿宋" w:hAnsi="仿宋" w:cs="宋体"/>
          <w:color w:val="000000"/>
          <w:kern w:val="0"/>
          <w:sz w:val="24"/>
        </w:rPr>
      </w:pPr>
    </w:p>
    <w:p w14:paraId="35D1B130" w14:textId="12B7F4A9"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在教育科技方面，</w:t>
      </w:r>
      <w:r w:rsidR="00A54F93" w:rsidRPr="00A72798">
        <w:rPr>
          <w:rFonts w:ascii="仿宋" w:eastAsia="仿宋" w:hAnsi="仿宋" w:cs="宋体" w:hint="eastAsia"/>
          <w:color w:val="000000"/>
          <w:kern w:val="0"/>
          <w:sz w:val="24"/>
        </w:rPr>
        <w:t>数字马力依托蚂蚁集团在人工智能、大数据、云计算等领域深厚的技术沉淀和丰富的实践经验加上数</w:t>
      </w:r>
      <w:r w:rsidR="00837FC4" w:rsidRPr="00A72798">
        <w:rPr>
          <w:rFonts w:ascii="仿宋" w:eastAsia="仿宋" w:hAnsi="仿宋" w:cs="宋体" w:hint="eastAsia"/>
          <w:color w:val="000000"/>
          <w:kern w:val="0"/>
          <w:sz w:val="24"/>
        </w:rPr>
        <w:t>字马力自身</w:t>
      </w:r>
      <w:r w:rsidR="00A54F93" w:rsidRPr="00A72798">
        <w:rPr>
          <w:rFonts w:ascii="仿宋" w:eastAsia="仿宋" w:hAnsi="仿宋" w:cs="宋体" w:hint="eastAsia"/>
          <w:color w:val="000000"/>
          <w:kern w:val="0"/>
          <w:sz w:val="24"/>
        </w:rPr>
        <w:t>的人才培养体系规划，与四个站点的数十所</w:t>
      </w:r>
      <w:r w:rsidR="00837FC4" w:rsidRPr="00A72798">
        <w:rPr>
          <w:rFonts w:ascii="仿宋" w:eastAsia="仿宋" w:hAnsi="仿宋" w:cs="宋体" w:hint="eastAsia"/>
          <w:color w:val="000000"/>
          <w:kern w:val="0"/>
          <w:sz w:val="24"/>
        </w:rPr>
        <w:t>高校展开了深度的产教融合产教共建</w:t>
      </w:r>
      <w:r w:rsidR="00596D56" w:rsidRPr="00A72798">
        <w:rPr>
          <w:rFonts w:ascii="仿宋" w:eastAsia="仿宋" w:hAnsi="仿宋" w:cs="宋体" w:hint="eastAsia"/>
          <w:color w:val="000000"/>
          <w:kern w:val="0"/>
          <w:sz w:val="24"/>
        </w:rPr>
        <w:t>的人才</w:t>
      </w:r>
      <w:r w:rsidR="00837FC4" w:rsidRPr="00A72798">
        <w:rPr>
          <w:rFonts w:ascii="仿宋" w:eastAsia="仿宋" w:hAnsi="仿宋" w:cs="宋体" w:hint="eastAsia"/>
          <w:color w:val="000000"/>
          <w:kern w:val="0"/>
          <w:sz w:val="24"/>
        </w:rPr>
        <w:t>培养方案，利用人工智能等技术围绕教学过程中的三类关键角色：老师、学生和管理者的核心业务场景开展深度的平台化赋能解决方案的探索和落地工作，目前已经形成了一套完善的助教、助学、助练、助考、助管、助就业等核心能力。</w:t>
      </w:r>
      <w:r w:rsidR="00837FC4" w:rsidRPr="00A72798">
        <w:rPr>
          <w:rFonts w:ascii="仿宋" w:eastAsia="仿宋" w:hAnsi="仿宋" w:cs="宋体" w:hint="eastAsia"/>
          <w:color w:val="000000"/>
          <w:kern w:val="0"/>
          <w:sz w:val="24"/>
        </w:rPr>
        <w:br/>
      </w:r>
    </w:p>
    <w:p w14:paraId="03E1297A" w14:textId="77777777" w:rsidR="009E3DEF" w:rsidRPr="00A72798" w:rsidRDefault="002C27BE"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lastRenderedPageBreak/>
        <w:t>业务背景</w:t>
      </w:r>
    </w:p>
    <w:p w14:paraId="48E42065" w14:textId="499336F2"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为解决</w:t>
      </w:r>
      <w:r w:rsidR="00837FC4" w:rsidRPr="00A72798">
        <w:rPr>
          <w:rFonts w:ascii="仿宋" w:eastAsia="仿宋" w:hAnsi="仿宋" w:cs="宋体" w:hint="eastAsia"/>
          <w:color w:val="000000"/>
          <w:kern w:val="0"/>
          <w:sz w:val="24"/>
        </w:rPr>
        <w:t>高校学生</w:t>
      </w:r>
      <w:r w:rsidRPr="00A72798">
        <w:rPr>
          <w:rFonts w:ascii="仿宋" w:eastAsia="仿宋" w:hAnsi="仿宋" w:cs="宋体" w:hint="eastAsia"/>
          <w:color w:val="000000"/>
          <w:kern w:val="0"/>
          <w:sz w:val="24"/>
        </w:rPr>
        <w:t>学习者面临的诸多痛点，“AI 智能</w:t>
      </w:r>
      <w:r w:rsidRPr="00A72798">
        <w:rPr>
          <w:rFonts w:ascii="微软雅黑" w:eastAsia="微软雅黑" w:hAnsi="微软雅黑" w:cs="微软雅黑" w:hint="eastAsia"/>
          <w:color w:val="000000"/>
          <w:kern w:val="0"/>
          <w:sz w:val="24"/>
        </w:rPr>
        <w:t>・</w:t>
      </w:r>
      <w:r w:rsidRPr="00A72798">
        <w:rPr>
          <w:rFonts w:ascii="仿宋" w:eastAsia="仿宋" w:hAnsi="仿宋" w:cs="仿宋" w:hint="eastAsia"/>
          <w:color w:val="000000"/>
          <w:kern w:val="0"/>
          <w:sz w:val="24"/>
        </w:rPr>
        <w:t>学习搭子”</w:t>
      </w:r>
      <w:r w:rsidRPr="00A72798">
        <w:rPr>
          <w:rFonts w:ascii="仿宋" w:eastAsia="仿宋" w:hAnsi="仿宋" w:cs="宋体" w:hint="eastAsia"/>
          <w:color w:val="000000"/>
          <w:kern w:val="0"/>
          <w:sz w:val="24"/>
        </w:rPr>
        <w:t xml:space="preserve"> 项目以人工智能技术为核心，致力于打造一款高度个性化、交互性强的智能学习伙伴。通过自然语言处理、机器学习、数据分析等前沿 AI 技术，模拟真实学习伙伴的陪伴、引导与辅助功能，实现学习规划定制、知识答疑、进度追踪、心理激励等多元化服务，为学习者构建沉浸式、自适应的学习环境，助力提升学习效率与体验，推动教育向智能化、个性化方向发展。</w:t>
      </w:r>
    </w:p>
    <w:p w14:paraId="1F6638B3" w14:textId="77777777" w:rsidR="009E3DEF" w:rsidRPr="00A72798" w:rsidRDefault="002C27BE" w:rsidP="00A72798">
      <w:pPr>
        <w:widowControl/>
        <w:numPr>
          <w:ilvl w:val="0"/>
          <w:numId w:val="1"/>
        </w:numPr>
        <w:spacing w:line="360" w:lineRule="auto"/>
        <w:ind w:left="0" w:firstLine="0"/>
        <w:jc w:val="left"/>
        <w:rPr>
          <w:rFonts w:ascii="楷体" w:eastAsia="楷体" w:hAnsi="楷体" w:cs="宋体"/>
          <w:color w:val="000000"/>
          <w:kern w:val="0"/>
          <w:sz w:val="28"/>
        </w:rPr>
      </w:pPr>
      <w:r w:rsidRPr="00A72798">
        <w:rPr>
          <w:rFonts w:ascii="楷体" w:eastAsia="楷体" w:hAnsi="楷体" w:cs="宋体" w:hint="eastAsia"/>
          <w:color w:val="000000"/>
          <w:kern w:val="0"/>
          <w:sz w:val="28"/>
        </w:rPr>
        <w:t>项目说明</w:t>
      </w:r>
    </w:p>
    <w:p w14:paraId="68AF4DE2" w14:textId="77777777" w:rsidR="009E3DEF" w:rsidRPr="00A72798" w:rsidRDefault="002C27BE"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t>问题说明</w:t>
      </w:r>
    </w:p>
    <w:p w14:paraId="73181F7E" w14:textId="77777777"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学习者面临海量信息难以筛选、传统学习方式无法匹配个体需求、学习过程孤独缺乏陪伴、缺乏即时反馈与个性化指导、学习进度难以把控等问题。在知识吸收效率、学习动力维持、学习效果保障等方面存在明显不足，亟需智能化解决方案改善学习体验。</w:t>
      </w:r>
    </w:p>
    <w:p w14:paraId="531EF9E3" w14:textId="77777777" w:rsidR="009E3DEF" w:rsidRPr="00A72798" w:rsidRDefault="002C27BE"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t>用户期望</w:t>
      </w:r>
    </w:p>
    <w:p w14:paraId="260B199C" w14:textId="77777777"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学习者期望获得贴合自身情况的个性化学习规划；能随时获得准确的知识答疑与针对性训练；清晰了解学习进度，提前预知学习风险；在学习过程中获得情感陪伴与激励，缓解学习压力，保持学习热情。</w:t>
      </w:r>
    </w:p>
    <w:p w14:paraId="6B2E6E84" w14:textId="48FEF107" w:rsidR="00596D56" w:rsidRPr="00A72798" w:rsidRDefault="00837FC4"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可以分两个进阶的</w:t>
      </w:r>
      <w:r w:rsidR="00596D56" w:rsidRPr="00A72798">
        <w:rPr>
          <w:rFonts w:ascii="仿宋" w:eastAsia="仿宋" w:hAnsi="仿宋" w:cs="宋体" w:hint="eastAsia"/>
          <w:color w:val="000000"/>
          <w:kern w:val="0"/>
          <w:sz w:val="24"/>
        </w:rPr>
        <w:t>学习场景设计</w:t>
      </w:r>
      <w:r w:rsidRPr="00A72798">
        <w:rPr>
          <w:rFonts w:ascii="仿宋" w:eastAsia="仿宋" w:hAnsi="仿宋" w:cs="宋体" w:hint="eastAsia"/>
          <w:color w:val="000000"/>
          <w:kern w:val="0"/>
          <w:sz w:val="24"/>
        </w:rPr>
        <w:t>：</w:t>
      </w:r>
      <w:r w:rsidR="00596D56" w:rsidRPr="00A72798">
        <w:rPr>
          <w:rFonts w:ascii="仿宋" w:eastAsia="仿宋" w:hAnsi="仿宋" w:cs="宋体"/>
          <w:color w:val="000000"/>
          <w:kern w:val="0"/>
          <w:sz w:val="24"/>
        </w:rPr>
        <w:br/>
      </w:r>
      <w:r w:rsidRPr="00A72798">
        <w:rPr>
          <w:rFonts w:ascii="仿宋" w:eastAsia="仿宋" w:hAnsi="仿宋" w:cs="宋体" w:hint="eastAsia"/>
          <w:color w:val="000000"/>
          <w:kern w:val="0"/>
          <w:sz w:val="24"/>
        </w:rPr>
        <w:t>一</w:t>
      </w:r>
      <w:r w:rsidR="00596D56" w:rsidRPr="00A72798">
        <w:rPr>
          <w:rFonts w:ascii="仿宋" w:eastAsia="仿宋" w:hAnsi="仿宋" w:cs="宋体" w:hint="eastAsia"/>
          <w:color w:val="000000"/>
          <w:kern w:val="0"/>
          <w:sz w:val="24"/>
        </w:rPr>
        <w:t>阶段学习场景</w:t>
      </w:r>
      <w:r w:rsidRPr="00A72798">
        <w:rPr>
          <w:rFonts w:ascii="仿宋" w:eastAsia="仿宋" w:hAnsi="仿宋" w:cs="宋体" w:hint="eastAsia"/>
          <w:color w:val="000000"/>
          <w:kern w:val="0"/>
          <w:sz w:val="24"/>
        </w:rPr>
        <w:t>是</w:t>
      </w:r>
      <w:r w:rsidR="00596D56" w:rsidRPr="00A72798">
        <w:rPr>
          <w:rFonts w:ascii="仿宋" w:eastAsia="仿宋" w:hAnsi="仿宋" w:cs="宋体" w:hint="eastAsia"/>
          <w:color w:val="000000"/>
          <w:kern w:val="0"/>
          <w:sz w:val="24"/>
        </w:rPr>
        <w:t>面向校园内所学知识的以顺利通过考试&amp;毕业为目标；</w:t>
      </w:r>
    </w:p>
    <w:p w14:paraId="044CA695" w14:textId="577C6CA3" w:rsidR="00837FC4" w:rsidRPr="00A72798" w:rsidRDefault="00596D56"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二阶段学习场景是面向就业市场所需的技能以找到合适的工作就业为目标；</w:t>
      </w:r>
    </w:p>
    <w:p w14:paraId="2070E32F" w14:textId="67B8144A" w:rsidR="00596D56" w:rsidRPr="00A72798" w:rsidRDefault="00596D56"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两个阶段如果能够衔接融合在一起，就可以很好的解决高校教学与市场化需求脱节的问题。</w:t>
      </w:r>
    </w:p>
    <w:p w14:paraId="0A4DAC5B" w14:textId="77777777" w:rsidR="009E3DEF" w:rsidRPr="00A72798" w:rsidRDefault="002C27BE" w:rsidP="00A72798">
      <w:pPr>
        <w:widowControl/>
        <w:numPr>
          <w:ilvl w:val="0"/>
          <w:numId w:val="1"/>
        </w:numPr>
        <w:spacing w:line="360" w:lineRule="auto"/>
        <w:ind w:left="0" w:firstLine="0"/>
        <w:jc w:val="left"/>
        <w:rPr>
          <w:rFonts w:ascii="楷体" w:eastAsia="楷体" w:hAnsi="楷体" w:cs="宋体"/>
          <w:color w:val="000000"/>
          <w:kern w:val="0"/>
          <w:sz w:val="28"/>
        </w:rPr>
      </w:pPr>
      <w:r w:rsidRPr="00A72798">
        <w:rPr>
          <w:rFonts w:ascii="楷体" w:eastAsia="楷体" w:hAnsi="楷体" w:cs="宋体" w:hint="eastAsia"/>
          <w:color w:val="000000"/>
          <w:kern w:val="0"/>
          <w:sz w:val="28"/>
        </w:rPr>
        <w:t>任务要求</w:t>
      </w:r>
    </w:p>
    <w:p w14:paraId="7D9CBD4A" w14:textId="77777777" w:rsidR="009E3DEF" w:rsidRPr="00A72798" w:rsidRDefault="002C27BE"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t>开发说明</w:t>
      </w:r>
    </w:p>
    <w:p w14:paraId="19D26922" w14:textId="0E80021E" w:rsidR="00207ACB"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开发具备个性化学习规划、智能知识答疑与训练、实时进度追踪、情感交互与激励等功能的 AI 学习搭子</w:t>
      </w:r>
      <w:r w:rsidR="00596D56" w:rsidRPr="00A72798">
        <w:rPr>
          <w:rFonts w:ascii="仿宋" w:eastAsia="仿宋" w:hAnsi="仿宋" w:cs="宋体" w:hint="eastAsia"/>
          <w:color w:val="000000"/>
          <w:kern w:val="0"/>
          <w:sz w:val="24"/>
        </w:rPr>
        <w:t>。</w:t>
      </w:r>
      <w:r w:rsidR="00596D56" w:rsidRPr="00A72798">
        <w:rPr>
          <w:rFonts w:ascii="仿宋" w:eastAsia="仿宋" w:hAnsi="仿宋" w:cs="宋体"/>
          <w:color w:val="000000"/>
          <w:kern w:val="0"/>
          <w:sz w:val="24"/>
        </w:rPr>
        <w:br/>
      </w:r>
      <w:r w:rsidR="00955E62" w:rsidRPr="00A72798">
        <w:rPr>
          <w:rFonts w:ascii="仿宋" w:eastAsia="仿宋" w:hAnsi="仿宋" w:cs="宋体" w:hint="eastAsia"/>
          <w:color w:val="000000"/>
          <w:kern w:val="0"/>
          <w:sz w:val="24"/>
        </w:rPr>
        <w:t>企业级</w:t>
      </w:r>
      <w:r w:rsidR="00596D56" w:rsidRPr="00A72798">
        <w:rPr>
          <w:rFonts w:ascii="仿宋" w:eastAsia="仿宋" w:hAnsi="仿宋" w:cs="宋体" w:hint="eastAsia"/>
          <w:color w:val="000000"/>
          <w:kern w:val="0"/>
          <w:sz w:val="24"/>
        </w:rPr>
        <w:t>建议</w:t>
      </w:r>
      <w:r w:rsidR="00207ACB" w:rsidRPr="00A72798">
        <w:rPr>
          <w:rFonts w:ascii="仿宋" w:eastAsia="仿宋" w:hAnsi="仿宋" w:cs="宋体" w:hint="eastAsia"/>
          <w:color w:val="000000"/>
          <w:kern w:val="0"/>
          <w:sz w:val="24"/>
        </w:rPr>
        <w:t>（不强制，参赛团队可根据自己实际掌握的技术栈</w:t>
      </w:r>
      <w:r w:rsidR="00955E62" w:rsidRPr="00A72798">
        <w:rPr>
          <w:rFonts w:ascii="仿宋" w:eastAsia="仿宋" w:hAnsi="仿宋" w:cs="宋体" w:hint="eastAsia"/>
          <w:color w:val="000000"/>
          <w:kern w:val="0"/>
          <w:sz w:val="24"/>
        </w:rPr>
        <w:t>/技能点</w:t>
      </w:r>
      <w:r w:rsidR="00207ACB" w:rsidRPr="00A72798">
        <w:rPr>
          <w:rFonts w:ascii="仿宋" w:eastAsia="仿宋" w:hAnsi="仿宋" w:cs="宋体" w:hint="eastAsia"/>
          <w:color w:val="000000"/>
          <w:kern w:val="0"/>
          <w:sz w:val="24"/>
        </w:rPr>
        <w:t>来安排）</w:t>
      </w:r>
      <w:r w:rsidR="00596D56" w:rsidRPr="00A72798">
        <w:rPr>
          <w:rFonts w:ascii="仿宋" w:eastAsia="仿宋" w:hAnsi="仿宋" w:cs="宋体" w:hint="eastAsia"/>
          <w:color w:val="000000"/>
          <w:kern w:val="0"/>
          <w:sz w:val="24"/>
        </w:rPr>
        <w:t>：</w:t>
      </w:r>
    </w:p>
    <w:p w14:paraId="0969FFDF" w14:textId="3EAA7876" w:rsidR="00596D56"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lastRenderedPageBreak/>
        <w:t>采用多租户 SaaS 架构、微服务 + Service Mesh 等技术实现系统设计开发，确保跨平台适配与系统安全</w:t>
      </w:r>
      <w:r w:rsidR="00207ACB" w:rsidRPr="00A72798">
        <w:rPr>
          <w:rFonts w:ascii="仿宋" w:eastAsia="仿宋" w:hAnsi="仿宋" w:cs="宋体" w:hint="eastAsia"/>
          <w:color w:val="000000"/>
          <w:kern w:val="0"/>
          <w:sz w:val="24"/>
        </w:rPr>
        <w:t>「在满足业务需求的基础上可以考虑系统安全层面的设计和实现，加分项」</w:t>
      </w:r>
      <w:r w:rsidRPr="00A72798">
        <w:rPr>
          <w:rFonts w:ascii="仿宋" w:eastAsia="仿宋" w:hAnsi="仿宋" w:cs="宋体" w:hint="eastAsia"/>
          <w:color w:val="000000"/>
          <w:kern w:val="0"/>
          <w:sz w:val="24"/>
        </w:rPr>
        <w:t>。</w:t>
      </w:r>
    </w:p>
    <w:p w14:paraId="62197253" w14:textId="77777777" w:rsidR="009E3DEF" w:rsidRPr="00A72798" w:rsidRDefault="002C27BE"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t>技术要求与指标</w:t>
      </w:r>
    </w:p>
    <w:p w14:paraId="0973437D" w14:textId="6FB8F1FC" w:rsidR="00207ACB" w:rsidRPr="00A72798" w:rsidRDefault="00955E62"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企业级</w:t>
      </w:r>
      <w:r w:rsidR="00207ACB" w:rsidRPr="00A72798">
        <w:rPr>
          <w:rFonts w:ascii="仿宋" w:eastAsia="仿宋" w:hAnsi="仿宋" w:cs="宋体" w:hint="eastAsia"/>
          <w:color w:val="000000"/>
          <w:kern w:val="0"/>
          <w:sz w:val="24"/>
        </w:rPr>
        <w:t>建议（不强制，参赛团队可根据自己实际掌握的技术栈</w:t>
      </w:r>
      <w:r w:rsidRPr="00A72798">
        <w:rPr>
          <w:rFonts w:ascii="仿宋" w:eastAsia="仿宋" w:hAnsi="仿宋" w:cs="宋体"/>
          <w:color w:val="000000"/>
          <w:kern w:val="0"/>
          <w:sz w:val="24"/>
        </w:rPr>
        <w:t>/</w:t>
      </w:r>
      <w:r w:rsidRPr="00A72798">
        <w:rPr>
          <w:rFonts w:ascii="仿宋" w:eastAsia="仿宋" w:hAnsi="仿宋" w:cs="宋体" w:hint="eastAsia"/>
          <w:color w:val="000000"/>
          <w:kern w:val="0"/>
          <w:sz w:val="24"/>
        </w:rPr>
        <w:t>技能点</w:t>
      </w:r>
      <w:r w:rsidR="00207ACB" w:rsidRPr="00A72798">
        <w:rPr>
          <w:rFonts w:ascii="仿宋" w:eastAsia="仿宋" w:hAnsi="仿宋" w:cs="宋体" w:hint="eastAsia"/>
          <w:color w:val="000000"/>
          <w:kern w:val="0"/>
          <w:sz w:val="24"/>
        </w:rPr>
        <w:t>来安排）</w:t>
      </w:r>
      <w:r w:rsidRPr="00A72798">
        <w:rPr>
          <w:rFonts w:ascii="仿宋" w:eastAsia="仿宋" w:hAnsi="仿宋" w:cs="宋体" w:hint="eastAsia"/>
          <w:color w:val="000000"/>
          <w:kern w:val="0"/>
          <w:sz w:val="24"/>
        </w:rPr>
        <w:t>：</w:t>
      </w:r>
    </w:p>
    <w:p w14:paraId="1C583D3D" w14:textId="20C9907E" w:rsidR="00207ACB" w:rsidRPr="00A72798" w:rsidRDefault="00955E62"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 xml:space="preserve">            （满足其中2-3项即可）</w:t>
      </w:r>
    </w:p>
    <w:p w14:paraId="54615F92" w14:textId="00321997" w:rsidR="009E3DEF" w:rsidRPr="00A72798" w:rsidRDefault="002C27BE" w:rsidP="00A72798">
      <w:pPr>
        <w:widowControl/>
        <w:numPr>
          <w:ilvl w:val="0"/>
          <w:numId w:val="2"/>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采用多租户 SaaS 架构实现数据隔离与资源动态分配，满足高并发场景下学习者数据的稳定存储与快速读取，同时提供租户自定义配置功能，支持品牌定制与权限管理。</w:t>
      </w:r>
      <w:r w:rsidRPr="00A72798">
        <w:rPr>
          <w:rFonts w:ascii="MS Gothic" w:eastAsia="MS Gothic" w:hAnsi="MS Gothic" w:cs="MS Gothic" w:hint="eastAsia"/>
          <w:color w:val="000000"/>
          <w:kern w:val="0"/>
          <w:sz w:val="24"/>
        </w:rPr>
        <w:t>​</w:t>
      </w:r>
    </w:p>
    <w:p w14:paraId="6668EAD6" w14:textId="3DDB432D" w:rsidR="009E3DEF" w:rsidRPr="00A72798" w:rsidRDefault="002C27BE" w:rsidP="00A72798">
      <w:pPr>
        <w:widowControl/>
        <w:numPr>
          <w:ilvl w:val="0"/>
          <w:numId w:val="2"/>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运用微服务架构拆分系统模块，如用户管理、知识引擎、数据分析、情感交互等，降低模块间耦合度。通过 Service Mesh 实现服务间流量治理、负载均衡、故障熔断等功能</w:t>
      </w:r>
      <w:r w:rsidR="00207ACB" w:rsidRPr="00A72798">
        <w:rPr>
          <w:rFonts w:ascii="仿宋" w:eastAsia="仿宋" w:hAnsi="仿宋" w:cs="宋体" w:hint="eastAsia"/>
          <w:color w:val="000000"/>
          <w:kern w:val="0"/>
          <w:sz w:val="24"/>
        </w:rPr>
        <w:t>。</w:t>
      </w:r>
    </w:p>
    <w:p w14:paraId="111469C8" w14:textId="77777777" w:rsidR="009E3DEF" w:rsidRPr="00A72798" w:rsidRDefault="002C27BE" w:rsidP="00A72798">
      <w:pPr>
        <w:widowControl/>
        <w:numPr>
          <w:ilvl w:val="0"/>
          <w:numId w:val="2"/>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设计响应式用户界面，确保系统在平板（包括不同尺寸的安卓平板、iPad 等）和电脑（Windows、Mac 等操作系统）上呈现良好视觉效果与操作体验。针对不同设备屏幕分辨率、输入方式进行优化，利用 HTML5、CSS3 和 JavaScript 等前端技术，结合蚂蚁集团 Ant Design 组件库，实现页面动态布局与交互效果，并兼容主流浏览器。</w:t>
      </w:r>
      <w:r w:rsidRPr="00A72798">
        <w:rPr>
          <w:rFonts w:ascii="MS Gothic" w:eastAsia="MS Gothic" w:hAnsi="MS Gothic" w:cs="MS Gothic" w:hint="eastAsia"/>
          <w:color w:val="000000"/>
          <w:kern w:val="0"/>
          <w:sz w:val="24"/>
        </w:rPr>
        <w:t>​</w:t>
      </w:r>
    </w:p>
    <w:p w14:paraId="5C84B2AD" w14:textId="4169C1D7" w:rsidR="009E3DEF" w:rsidRPr="00A72798" w:rsidRDefault="002C27BE" w:rsidP="00A72798">
      <w:pPr>
        <w:widowControl/>
        <w:numPr>
          <w:ilvl w:val="0"/>
          <w:numId w:val="2"/>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实施多种安全防护措施，针对平板和电脑访问特点，防止跨站脚本攻击（XSS）、跨站请求伪造（CSRF）等 Web 安全漏洞。采用 OAuth2、JWT 等安全认证和授权机制，确保用户身份合法与数据安全，对传输数据使用 HTTPS 协议加密</w:t>
      </w:r>
      <w:r w:rsidR="00207ACB" w:rsidRPr="00A72798">
        <w:rPr>
          <w:rFonts w:ascii="仿宋" w:eastAsia="仿宋" w:hAnsi="仿宋" w:cs="宋体" w:hint="eastAsia"/>
          <w:color w:val="000000"/>
          <w:kern w:val="0"/>
          <w:sz w:val="24"/>
        </w:rPr>
        <w:t>。</w:t>
      </w:r>
    </w:p>
    <w:p w14:paraId="6BB4CBB7" w14:textId="72883A55" w:rsidR="009E3DEF" w:rsidRPr="00A72798" w:rsidRDefault="002C27BE" w:rsidP="00A72798">
      <w:pPr>
        <w:widowControl/>
        <w:numPr>
          <w:ilvl w:val="0"/>
          <w:numId w:val="2"/>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独立设计开发 AI 功能模块，遵循 MCP 和 A2A 协议规范，实现智能体开发及智能体间高效协作，确保模块具备高度可插拔性。</w:t>
      </w:r>
      <w:r w:rsidRPr="00A72798">
        <w:rPr>
          <w:rFonts w:ascii="MS Gothic" w:eastAsia="MS Gothic" w:hAnsi="MS Gothic" w:cs="MS Gothic" w:hint="eastAsia"/>
          <w:color w:val="000000"/>
          <w:kern w:val="0"/>
          <w:sz w:val="24"/>
        </w:rPr>
        <w:t>​</w:t>
      </w:r>
    </w:p>
    <w:p w14:paraId="56601FA8" w14:textId="77777777" w:rsidR="009E3DEF" w:rsidRPr="00A72798" w:rsidRDefault="002C27BE" w:rsidP="00A72798">
      <w:pPr>
        <w:widowControl/>
        <w:numPr>
          <w:ilvl w:val="0"/>
          <w:numId w:val="2"/>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选用 MySQL、MongoDB、Redis 等数据库满足不同数据存储需求，结合数据库实现海量学习数据的高效管理，如用户学习记录、知识图谱数据等。</w:t>
      </w:r>
    </w:p>
    <w:p w14:paraId="103C80A3" w14:textId="77777777" w:rsidR="009E3DEF" w:rsidRPr="00A72798" w:rsidRDefault="002C27BE"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t>提交材料</w:t>
      </w:r>
    </w:p>
    <w:p w14:paraId="01D4136F" w14:textId="77777777" w:rsidR="009E3DEF" w:rsidRPr="00A72798" w:rsidRDefault="002C27BE" w:rsidP="00A72798">
      <w:pPr>
        <w:widowControl/>
        <w:numPr>
          <w:ilvl w:val="0"/>
          <w:numId w:val="3"/>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详细的功能设计文档，包含业务流程图、用户交互原型及需求分析说明，突出功能如何满足用户学习需求及使用场景。</w:t>
      </w:r>
      <w:r w:rsidRPr="00A72798">
        <w:rPr>
          <w:rFonts w:ascii="MS Gothic" w:eastAsia="MS Gothic" w:hAnsi="MS Gothic" w:cs="MS Gothic" w:hint="eastAsia"/>
          <w:color w:val="000000"/>
          <w:kern w:val="0"/>
          <w:sz w:val="24"/>
        </w:rPr>
        <w:t>​</w:t>
      </w:r>
    </w:p>
    <w:p w14:paraId="58590CB3" w14:textId="77777777" w:rsidR="009E3DEF" w:rsidRPr="00A72798" w:rsidRDefault="002C27BE" w:rsidP="00A72798">
      <w:pPr>
        <w:widowControl/>
        <w:numPr>
          <w:ilvl w:val="0"/>
          <w:numId w:val="3"/>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lastRenderedPageBreak/>
        <w:t>技术架构图、核心代码示例、关键技术选型说明，重点体现蚂蚁集团技术在系统中的应用与融合方案。</w:t>
      </w:r>
      <w:r w:rsidRPr="00A72798">
        <w:rPr>
          <w:rFonts w:ascii="MS Gothic" w:eastAsia="MS Gothic" w:hAnsi="MS Gothic" w:cs="MS Gothic" w:hint="eastAsia"/>
          <w:color w:val="000000"/>
          <w:kern w:val="0"/>
          <w:sz w:val="24"/>
        </w:rPr>
        <w:t>​</w:t>
      </w:r>
    </w:p>
    <w:p w14:paraId="1FE9F9F8" w14:textId="77777777" w:rsidR="009E3DEF" w:rsidRPr="00A72798" w:rsidRDefault="002C27BE" w:rsidP="00A72798">
      <w:pPr>
        <w:widowControl/>
        <w:numPr>
          <w:ilvl w:val="0"/>
          <w:numId w:val="3"/>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系统演示视频，全面展示核心功能操作流程及效果，包括个性化学习规划生成、知识答疑、进度追踪、情感交互等；或提供可访问的测试环境供实际体验。</w:t>
      </w:r>
    </w:p>
    <w:p w14:paraId="26438868" w14:textId="77777777" w:rsidR="009E3DEF" w:rsidRPr="00A72798" w:rsidRDefault="002C27BE" w:rsidP="00A72798">
      <w:pPr>
        <w:widowControl/>
        <w:numPr>
          <w:ilvl w:val="0"/>
          <w:numId w:val="3"/>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阐述产品迭代方向、市场推广策略及与其他教育生态整合方案的文档，结合蚂蚁集团生态资源优势，如利用蚂蚁公益平台推广，与教育机构合作整合学习资源等。</w:t>
      </w:r>
    </w:p>
    <w:p w14:paraId="6EB39B3A" w14:textId="77777777" w:rsidR="009E3DEF" w:rsidRDefault="009E3DEF"/>
    <w:p w14:paraId="0DF146B9" w14:textId="77777777" w:rsidR="009E3DEF" w:rsidRPr="00A72798" w:rsidRDefault="002C27BE"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t>任务清单</w:t>
      </w:r>
    </w:p>
    <w:p w14:paraId="25870CC0" w14:textId="77777777" w:rsidR="009E3DEF" w:rsidRPr="00A72798" w:rsidRDefault="002C27BE" w:rsidP="00A72798">
      <w:pPr>
        <w:widowControl/>
        <w:numPr>
          <w:ilvl w:val="0"/>
          <w:numId w:val="4"/>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完成功能设计文档撰写，深入分析用户需求，规划功能实现细节。</w:t>
      </w:r>
      <w:r w:rsidRPr="00A72798">
        <w:rPr>
          <w:rFonts w:ascii="MS Gothic" w:eastAsia="MS Gothic" w:hAnsi="MS Gothic" w:cs="MS Gothic" w:hint="eastAsia"/>
          <w:color w:val="000000"/>
          <w:kern w:val="0"/>
          <w:sz w:val="24"/>
        </w:rPr>
        <w:t>​</w:t>
      </w:r>
    </w:p>
    <w:p w14:paraId="14F3D94D" w14:textId="77777777" w:rsidR="009E3DEF" w:rsidRPr="00A72798" w:rsidRDefault="002C27BE" w:rsidP="00A72798">
      <w:pPr>
        <w:widowControl/>
        <w:numPr>
          <w:ilvl w:val="0"/>
          <w:numId w:val="4"/>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进行技术架构搭建与核心代码开发，深度集成蚂蚁集团技术栈，确保系统功能与性能。</w:t>
      </w:r>
      <w:r w:rsidRPr="00A72798">
        <w:rPr>
          <w:rFonts w:ascii="MS Gothic" w:eastAsia="MS Gothic" w:hAnsi="MS Gothic" w:cs="MS Gothic" w:hint="eastAsia"/>
          <w:color w:val="000000"/>
          <w:kern w:val="0"/>
          <w:sz w:val="24"/>
        </w:rPr>
        <w:t>​</w:t>
      </w:r>
    </w:p>
    <w:p w14:paraId="6F0DEDBC" w14:textId="77777777" w:rsidR="009E3DEF" w:rsidRPr="00A72798" w:rsidRDefault="002C27BE" w:rsidP="00A72798">
      <w:pPr>
        <w:widowControl/>
        <w:numPr>
          <w:ilvl w:val="0"/>
          <w:numId w:val="4"/>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录制系统演示视频或搭建测试环境，全面展示产品功能与优势。</w:t>
      </w:r>
      <w:r w:rsidRPr="00A72798">
        <w:rPr>
          <w:rFonts w:ascii="MS Gothic" w:eastAsia="MS Gothic" w:hAnsi="MS Gothic" w:cs="MS Gothic" w:hint="eastAsia"/>
          <w:color w:val="000000"/>
          <w:kern w:val="0"/>
          <w:sz w:val="24"/>
        </w:rPr>
        <w:t>​</w:t>
      </w:r>
    </w:p>
    <w:p w14:paraId="15C39B5D" w14:textId="77777777" w:rsidR="009E3DEF" w:rsidRPr="00A72798" w:rsidRDefault="002C27BE" w:rsidP="00A72798">
      <w:pPr>
        <w:widowControl/>
        <w:numPr>
          <w:ilvl w:val="0"/>
          <w:numId w:val="4"/>
        </w:numPr>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规划产品未来发展相关方案，结合蚂蚁集团业务布局，探索学习搭子在教育科技领域的创新应用场景与商业模式。</w:t>
      </w:r>
    </w:p>
    <w:p w14:paraId="1C50F853" w14:textId="2708D839" w:rsidR="00955E62" w:rsidRPr="00A72798" w:rsidRDefault="00955E62" w:rsidP="00A72798">
      <w:pPr>
        <w:widowControl/>
        <w:numPr>
          <w:ilvl w:val="1"/>
          <w:numId w:val="1"/>
        </w:numPr>
        <w:spacing w:line="360" w:lineRule="auto"/>
        <w:ind w:firstLine="484"/>
        <w:jc w:val="left"/>
        <w:rPr>
          <w:rFonts w:ascii="仿宋" w:eastAsia="仿宋" w:hAnsi="仿宋" w:cs="宋体"/>
          <w:b/>
          <w:color w:val="000000"/>
          <w:kern w:val="0"/>
          <w:sz w:val="24"/>
        </w:rPr>
      </w:pPr>
      <w:r w:rsidRPr="00A72798">
        <w:rPr>
          <w:rFonts w:ascii="仿宋" w:eastAsia="仿宋" w:hAnsi="仿宋" w:cs="宋体" w:hint="eastAsia"/>
          <w:b/>
          <w:color w:val="000000"/>
          <w:kern w:val="0"/>
          <w:sz w:val="24"/>
        </w:rPr>
        <w:t>交流辅导</w:t>
      </w:r>
    </w:p>
    <w:p w14:paraId="363B8BB3" w14:textId="21491D7B" w:rsidR="009E3DEF" w:rsidRPr="00A72798" w:rsidRDefault="00955E62"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参赛的团队我们会组织定期的交流和辅导，也会提供一些特定的资源来给参赛团队使用。</w:t>
      </w:r>
    </w:p>
    <w:p w14:paraId="551C6B9B" w14:textId="7B77187B" w:rsidR="00955E62" w:rsidRPr="00955E62" w:rsidRDefault="00955E62">
      <w:pPr>
        <w:spacing w:line="360" w:lineRule="auto"/>
        <w:rPr>
          <w:bCs/>
          <w:sz w:val="24"/>
        </w:rPr>
      </w:pPr>
    </w:p>
    <w:p w14:paraId="1F2B0E57" w14:textId="77777777" w:rsidR="009E3DEF" w:rsidRPr="00A72798" w:rsidRDefault="002C27BE" w:rsidP="00A72798">
      <w:pPr>
        <w:widowControl/>
        <w:numPr>
          <w:ilvl w:val="0"/>
          <w:numId w:val="1"/>
        </w:numPr>
        <w:spacing w:line="360" w:lineRule="auto"/>
        <w:ind w:left="0" w:firstLine="0"/>
        <w:jc w:val="left"/>
        <w:rPr>
          <w:rFonts w:ascii="楷体" w:eastAsia="楷体" w:hAnsi="楷体" w:cs="宋体"/>
          <w:color w:val="000000"/>
          <w:kern w:val="0"/>
          <w:sz w:val="28"/>
        </w:rPr>
      </w:pPr>
      <w:r w:rsidRPr="00A72798">
        <w:rPr>
          <w:rFonts w:ascii="楷体" w:eastAsia="楷体" w:hAnsi="楷体" w:cs="宋体" w:hint="eastAsia"/>
          <w:color w:val="000000"/>
          <w:kern w:val="0"/>
          <w:sz w:val="28"/>
        </w:rPr>
        <w:t>评分要点</w:t>
      </w:r>
    </w:p>
    <w:p w14:paraId="63EAB6CA" w14:textId="77777777"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功能设计文档的完整性与合理性，评估功能是否全面满足用户学习需求，设计是否合理可行。</w:t>
      </w:r>
      <w:r w:rsidRPr="00311740">
        <w:rPr>
          <w:rFonts w:ascii="MS Gothic" w:eastAsia="MS Gothic" w:hAnsi="MS Gothic" w:cs="MS Gothic" w:hint="eastAsia"/>
          <w:color w:val="000000"/>
          <w:kern w:val="0"/>
          <w:sz w:val="24"/>
        </w:rPr>
        <w:t>​</w:t>
      </w:r>
    </w:p>
    <w:p w14:paraId="787968CF" w14:textId="77777777"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技术架构设计的科学性与实现的可行性，重点评估蚂蚁集团技术融合的深度与创新性，技术方案是否能保障系统稳定运行与功能实现。</w:t>
      </w:r>
      <w:r w:rsidRPr="00311740">
        <w:rPr>
          <w:rFonts w:ascii="MS Gothic" w:eastAsia="MS Gothic" w:hAnsi="MS Gothic" w:cs="MS Gothic" w:hint="eastAsia"/>
          <w:color w:val="000000"/>
          <w:kern w:val="0"/>
          <w:sz w:val="24"/>
        </w:rPr>
        <w:t>​</w:t>
      </w:r>
    </w:p>
    <w:p w14:paraId="327E950B" w14:textId="77777777"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系统核心功能演示效果，考察核心功能操作是否便捷、效果是否良好，是否能有效解决用户学习问题。</w:t>
      </w:r>
      <w:r w:rsidRPr="00311740">
        <w:rPr>
          <w:rFonts w:ascii="MS Gothic" w:eastAsia="MS Gothic" w:hAnsi="MS Gothic" w:cs="MS Gothic" w:hint="eastAsia"/>
          <w:color w:val="000000"/>
          <w:kern w:val="0"/>
          <w:sz w:val="24"/>
        </w:rPr>
        <w:t>​</w:t>
      </w:r>
    </w:p>
    <w:p w14:paraId="2C08C3AE" w14:textId="77777777" w:rsidR="009E3DEF" w:rsidRPr="00A72798" w:rsidRDefault="002C27BE" w:rsidP="00A72798">
      <w:pPr>
        <w:widowControl/>
        <w:spacing w:line="360" w:lineRule="auto"/>
        <w:ind w:firstLine="484"/>
        <w:jc w:val="left"/>
        <w:rPr>
          <w:rFonts w:ascii="仿宋" w:eastAsia="仿宋" w:hAnsi="仿宋" w:cs="宋体"/>
          <w:color w:val="000000"/>
          <w:kern w:val="0"/>
          <w:sz w:val="24"/>
        </w:rPr>
      </w:pPr>
      <w:r w:rsidRPr="00A72798">
        <w:rPr>
          <w:rFonts w:ascii="仿宋" w:eastAsia="仿宋" w:hAnsi="仿宋" w:cs="宋体" w:hint="eastAsia"/>
          <w:color w:val="000000"/>
          <w:kern w:val="0"/>
          <w:sz w:val="24"/>
        </w:rPr>
        <w:t>未来规划方案的创新性与可操作性，考量与蚂蚁集团生态资源的协同潜力，产品迭代与市场推广策略是否具有创新性和实际可操作性。</w:t>
      </w:r>
    </w:p>
    <w:sectPr w:rsidR="009E3DEF" w:rsidRPr="00A727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33E94" w14:textId="77777777" w:rsidR="00A72798" w:rsidRDefault="00A72798" w:rsidP="00A72798">
      <w:r>
        <w:separator/>
      </w:r>
    </w:p>
  </w:endnote>
  <w:endnote w:type="continuationSeparator" w:id="0">
    <w:p w14:paraId="5B00A33E" w14:textId="77777777" w:rsidR="00A72798" w:rsidRDefault="00A72798" w:rsidP="00A7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4F2F8" w14:textId="77777777" w:rsidR="00A72798" w:rsidRDefault="00A72798" w:rsidP="00A72798">
      <w:r>
        <w:separator/>
      </w:r>
    </w:p>
  </w:footnote>
  <w:footnote w:type="continuationSeparator" w:id="0">
    <w:p w14:paraId="4A9FC771" w14:textId="77777777" w:rsidR="00A72798" w:rsidRDefault="00A72798" w:rsidP="00A727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F42E52"/>
    <w:multiLevelType w:val="multilevel"/>
    <w:tmpl w:val="BDF42E52"/>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DCFC4D12"/>
    <w:multiLevelType w:val="singleLevel"/>
    <w:tmpl w:val="DCFC4D12"/>
    <w:lvl w:ilvl="0">
      <w:start w:val="1"/>
      <w:numFmt w:val="decimal"/>
      <w:suff w:val="nothing"/>
      <w:lvlText w:val="（%1）"/>
      <w:lvlJc w:val="left"/>
    </w:lvl>
  </w:abstractNum>
  <w:abstractNum w:abstractNumId="2" w15:restartNumberingAfterBreak="0">
    <w:nsid w:val="FFDE51BD"/>
    <w:multiLevelType w:val="singleLevel"/>
    <w:tmpl w:val="FFDE51BD"/>
    <w:lvl w:ilvl="0">
      <w:start w:val="1"/>
      <w:numFmt w:val="decimal"/>
      <w:suff w:val="nothing"/>
      <w:lvlText w:val="（%1）"/>
      <w:lvlJc w:val="left"/>
    </w:lvl>
  </w:abstractNum>
  <w:abstractNum w:abstractNumId="3" w15:restartNumberingAfterBreak="0">
    <w:nsid w:val="5FACC5E4"/>
    <w:multiLevelType w:val="singleLevel"/>
    <w:tmpl w:val="5FACC5E4"/>
    <w:lvl w:ilvl="0">
      <w:start w:val="1"/>
      <w:numFmt w:val="decimal"/>
      <w:suff w:val="nothing"/>
      <w:lvlText w:val="（%1）"/>
      <w:lvlJc w:val="left"/>
    </w:lvl>
  </w:abstractNum>
  <w:abstractNum w:abstractNumId="4" w15:restartNumberingAfterBreak="0">
    <w:nsid w:val="73332DCC"/>
    <w:multiLevelType w:val="singleLevel"/>
    <w:tmpl w:val="73332DCC"/>
    <w:lvl w:ilvl="0">
      <w:start w:val="1"/>
      <w:numFmt w:val="decimal"/>
      <w:suff w:val="nothing"/>
      <w:lvlText w:val="（%1）"/>
      <w:lvlJc w:val="left"/>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3FE2945"/>
    <w:rsid w:val="D8FFAE3B"/>
    <w:rsid w:val="E3FE2945"/>
    <w:rsid w:val="F7EFAC5C"/>
    <w:rsid w:val="FCF78FF0"/>
    <w:rsid w:val="FDBA3BAC"/>
    <w:rsid w:val="00096F63"/>
    <w:rsid w:val="00207ACB"/>
    <w:rsid w:val="002C27BE"/>
    <w:rsid w:val="00311740"/>
    <w:rsid w:val="00572CBA"/>
    <w:rsid w:val="00596D56"/>
    <w:rsid w:val="00837FC4"/>
    <w:rsid w:val="00955E62"/>
    <w:rsid w:val="009E3DEF"/>
    <w:rsid w:val="00A54F93"/>
    <w:rsid w:val="00A72798"/>
    <w:rsid w:val="00C3233E"/>
    <w:rsid w:val="3B6A45FD"/>
    <w:rsid w:val="6F6F6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8C0B9F"/>
  <w15:docId w15:val="{2C58F3A9-6E9E-5B4F-B55C-4F872078A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F93"/>
    <w:pPr>
      <w:widowControl/>
      <w:spacing w:before="100" w:beforeAutospacing="1" w:after="100" w:afterAutospacing="1"/>
      <w:jc w:val="left"/>
    </w:pPr>
    <w:rPr>
      <w:rFonts w:ascii="宋体" w:eastAsia="宋体" w:hAnsi="宋体" w:cs="宋体"/>
      <w:kern w:val="0"/>
      <w:sz w:val="24"/>
    </w:rPr>
  </w:style>
  <w:style w:type="paragraph" w:styleId="a4">
    <w:name w:val="List Paragraph"/>
    <w:basedOn w:val="a"/>
    <w:uiPriority w:val="99"/>
    <w:unhideWhenUsed/>
    <w:rsid w:val="00207ACB"/>
    <w:pPr>
      <w:ind w:firstLineChars="200" w:firstLine="420"/>
    </w:pPr>
  </w:style>
  <w:style w:type="paragraph" w:styleId="a5">
    <w:name w:val="header"/>
    <w:basedOn w:val="a"/>
    <w:link w:val="a6"/>
    <w:rsid w:val="00A7279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72798"/>
    <w:rPr>
      <w:rFonts w:asciiTheme="minorHAnsi" w:hAnsiTheme="minorHAnsi" w:cstheme="minorBidi"/>
      <w:kern w:val="2"/>
      <w:sz w:val="18"/>
      <w:szCs w:val="18"/>
    </w:rPr>
  </w:style>
  <w:style w:type="paragraph" w:styleId="a7">
    <w:name w:val="footer"/>
    <w:basedOn w:val="a"/>
    <w:link w:val="a8"/>
    <w:rsid w:val="00A72798"/>
    <w:pPr>
      <w:tabs>
        <w:tab w:val="center" w:pos="4153"/>
        <w:tab w:val="right" w:pos="8306"/>
      </w:tabs>
      <w:snapToGrid w:val="0"/>
      <w:jc w:val="left"/>
    </w:pPr>
    <w:rPr>
      <w:sz w:val="18"/>
      <w:szCs w:val="18"/>
    </w:rPr>
  </w:style>
  <w:style w:type="character" w:customStyle="1" w:styleId="a8">
    <w:name w:val="页脚 字符"/>
    <w:basedOn w:val="a0"/>
    <w:link w:val="a7"/>
    <w:rsid w:val="00A72798"/>
    <w:rPr>
      <w:rFonts w:asciiTheme="minorHAnsi"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3319427">
      <w:bodyDiv w:val="1"/>
      <w:marLeft w:val="0"/>
      <w:marRight w:val="0"/>
      <w:marTop w:val="0"/>
      <w:marBottom w:val="0"/>
      <w:divBdr>
        <w:top w:val="none" w:sz="0" w:space="0" w:color="auto"/>
        <w:left w:val="none" w:sz="0" w:space="0" w:color="auto"/>
        <w:bottom w:val="none" w:sz="0" w:space="0" w:color="auto"/>
        <w:right w:val="none" w:sz="0" w:space="0" w:color="auto"/>
      </w:divBdr>
    </w:div>
    <w:div w:id="1717700534">
      <w:bodyDiv w:val="1"/>
      <w:marLeft w:val="0"/>
      <w:marRight w:val="0"/>
      <w:marTop w:val="0"/>
      <w:marBottom w:val="0"/>
      <w:divBdr>
        <w:top w:val="none" w:sz="0" w:space="0" w:color="auto"/>
        <w:left w:val="none" w:sz="0" w:space="0" w:color="auto"/>
        <w:bottom w:val="none" w:sz="0" w:space="0" w:color="auto"/>
        <w:right w:val="none" w:sz="0" w:space="0" w:color="auto"/>
      </w:divBdr>
    </w:div>
    <w:div w:id="1745833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4</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魏祖潇</dc:creator>
  <cp:lastModifiedBy>Xiaohao Wang</cp:lastModifiedBy>
  <cp:revision>6</cp:revision>
  <dcterms:created xsi:type="dcterms:W3CDTF">2025-05-06T22:10:00Z</dcterms:created>
  <dcterms:modified xsi:type="dcterms:W3CDTF">2025-05-28T07:12:00Z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4C4329EBF10A35DC39AE1968C0E51BF1_43</vt:lpwstr>
  </property>
</Properties>
</file>