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2D" w:rsidRPr="00F3431B" w:rsidRDefault="00495F16">
      <w:pPr>
        <w:jc w:val="center"/>
        <w:rPr>
          <w:rFonts w:ascii="方正小标宋简体" w:eastAsia="方正小标宋简体" w:hAnsi="黑体" w:cs="黑体"/>
          <w:sz w:val="40"/>
          <w:szCs w:val="36"/>
        </w:rPr>
      </w:pPr>
      <w:r w:rsidRPr="00F3431B">
        <w:rPr>
          <w:rFonts w:ascii="方正小标宋简体" w:eastAsia="方正小标宋简体" w:hAnsi="黑体" w:cs="黑体" w:hint="eastAsia"/>
          <w:sz w:val="40"/>
          <w:szCs w:val="36"/>
        </w:rPr>
        <w:t>计算机</w:t>
      </w:r>
      <w:r w:rsidR="00F3431B">
        <w:rPr>
          <w:rFonts w:ascii="方正小标宋简体" w:eastAsia="方正小标宋简体" w:hAnsi="黑体" w:cs="黑体" w:hint="eastAsia"/>
          <w:sz w:val="40"/>
          <w:szCs w:val="36"/>
        </w:rPr>
        <w:t>科学与技术</w:t>
      </w:r>
      <w:r w:rsidRPr="00F3431B">
        <w:rPr>
          <w:rFonts w:ascii="方正小标宋简体" w:eastAsia="方正小标宋简体" w:hAnsi="黑体" w:cs="黑体" w:hint="eastAsia"/>
          <w:sz w:val="40"/>
          <w:szCs w:val="36"/>
        </w:rPr>
        <w:t>学院</w:t>
      </w:r>
      <w:r w:rsidR="00F3431B">
        <w:rPr>
          <w:rFonts w:ascii="方正小标宋简体" w:eastAsia="方正小标宋简体" w:hAnsi="黑体" w:cs="黑体" w:hint="eastAsia"/>
          <w:sz w:val="40"/>
          <w:szCs w:val="36"/>
        </w:rPr>
        <w:t>、软件学院</w:t>
      </w:r>
      <w:r w:rsidRPr="00F3431B">
        <w:rPr>
          <w:rFonts w:ascii="方正小标宋简体" w:eastAsia="方正小标宋简体" w:hAnsi="黑体" w:cs="黑体" w:hint="eastAsia"/>
          <w:sz w:val="40"/>
          <w:szCs w:val="36"/>
        </w:rPr>
        <w:t>新生</w:t>
      </w:r>
      <w:r w:rsidR="0050401C" w:rsidRPr="00F3431B">
        <w:rPr>
          <w:rFonts w:ascii="方正小标宋简体" w:eastAsia="方正小标宋简体" w:hAnsi="黑体" w:cs="黑体" w:hint="eastAsia"/>
          <w:sz w:val="40"/>
          <w:szCs w:val="36"/>
        </w:rPr>
        <w:t>党员领航员工作条例</w:t>
      </w:r>
    </w:p>
    <w:p w:rsidR="00F3431B" w:rsidRDefault="0050401C">
      <w:pPr>
        <w:spacing w:line="360" w:lineRule="auto"/>
        <w:jc w:val="left"/>
        <w:rPr>
          <w:rFonts w:ascii="仿宋_GB2312" w:eastAsia="仿宋_GB2312" w:hAnsi="宋体"/>
          <w:color w:val="2A2A2A"/>
          <w:sz w:val="24"/>
          <w:shd w:val="clear" w:color="auto" w:fill="FFFFFF"/>
        </w:rPr>
      </w:pPr>
      <w:r w:rsidRPr="00F3431B">
        <w:rPr>
          <w:rFonts w:ascii="仿宋_GB2312" w:eastAsia="仿宋_GB2312" w:hAnsi="宋体" w:hint="eastAsia"/>
          <w:color w:val="2A2A2A"/>
          <w:sz w:val="24"/>
          <w:shd w:val="clear" w:color="auto" w:fill="FFFFFF"/>
        </w:rPr>
        <w:tab/>
      </w:r>
      <w:r w:rsidR="00F3431B">
        <w:rPr>
          <w:rFonts w:ascii="仿宋_GB2312" w:eastAsia="仿宋_GB2312" w:hAnsi="宋体"/>
          <w:color w:val="2A2A2A"/>
          <w:sz w:val="24"/>
          <w:shd w:val="clear" w:color="auto" w:fill="FFFFFF"/>
        </w:rPr>
        <w:t xml:space="preserve">  </w:t>
      </w:r>
    </w:p>
    <w:p w:rsidR="000C432D" w:rsidRPr="00F3431B" w:rsidRDefault="0050401C" w:rsidP="00F3431B">
      <w:pPr>
        <w:spacing w:line="360" w:lineRule="auto"/>
        <w:ind w:firstLineChars="200" w:firstLine="640"/>
        <w:rPr>
          <w:rFonts w:ascii="仿宋_GB2312" w:eastAsia="仿宋_GB2312" w:hAnsi="宋体"/>
          <w:color w:val="2A2A2A"/>
          <w:sz w:val="32"/>
          <w:shd w:val="clear" w:color="auto" w:fill="FFFFFF"/>
        </w:rPr>
      </w:pPr>
      <w:r w:rsidRPr="00F3431B">
        <w:rPr>
          <w:rFonts w:ascii="仿宋_GB2312" w:eastAsia="仿宋_GB2312" w:hAnsi="宋体" w:hint="eastAsia"/>
          <w:color w:val="2A2A2A"/>
          <w:sz w:val="32"/>
          <w:shd w:val="clear" w:color="auto" w:fill="FFFFFF"/>
        </w:rPr>
        <w:t>为进一步加强我院</w:t>
      </w:r>
      <w:r w:rsidR="00F3431B">
        <w:rPr>
          <w:rFonts w:ascii="仿宋_GB2312" w:eastAsia="仿宋_GB2312" w:hAnsi="宋体" w:hint="eastAsia"/>
          <w:color w:val="2A2A2A"/>
          <w:sz w:val="32"/>
          <w:shd w:val="clear" w:color="auto" w:fill="FFFFFF"/>
        </w:rPr>
        <w:t>本科新生</w:t>
      </w:r>
      <w:r w:rsidRPr="00F3431B">
        <w:rPr>
          <w:rFonts w:ascii="仿宋_GB2312" w:eastAsia="仿宋_GB2312" w:hAnsi="宋体" w:hint="eastAsia"/>
          <w:color w:val="2A2A2A"/>
          <w:sz w:val="32"/>
          <w:shd w:val="clear" w:color="auto" w:fill="FFFFFF"/>
        </w:rPr>
        <w:t>思想政治教育和日常管理工作，发挥优秀党员的辐射带动作用，深入探索党建带团建、党建促班建的长效机制，特制定本条例。</w:t>
      </w:r>
    </w:p>
    <w:p w:rsidR="000C432D" w:rsidRPr="00F3431B" w:rsidRDefault="0050401C" w:rsidP="00F3431B">
      <w:pPr>
        <w:pStyle w:val="a5"/>
        <w:numPr>
          <w:ilvl w:val="0"/>
          <w:numId w:val="1"/>
        </w:numPr>
        <w:spacing w:line="360" w:lineRule="auto"/>
        <w:ind w:firstLineChars="0"/>
        <w:rPr>
          <w:rStyle w:val="1"/>
          <w:rFonts w:ascii="黑体" w:eastAsia="黑体" w:hAnsi="黑体"/>
          <w:b/>
          <w:sz w:val="24"/>
        </w:rPr>
      </w:pPr>
      <w:r w:rsidRPr="00F3431B">
        <w:rPr>
          <w:rFonts w:ascii="黑体" w:eastAsia="黑体" w:hAnsi="黑体" w:cstheme="minorEastAsia" w:hint="eastAsia"/>
          <w:b/>
          <w:sz w:val="32"/>
        </w:rPr>
        <w:t>工作职责</w:t>
      </w:r>
    </w:p>
    <w:p w:rsidR="000C432D" w:rsidRPr="00F3431B" w:rsidRDefault="0050401C" w:rsidP="00F3431B">
      <w:pPr>
        <w:pStyle w:val="a5"/>
        <w:numPr>
          <w:ilvl w:val="0"/>
          <w:numId w:val="2"/>
        </w:numPr>
        <w:spacing w:line="360" w:lineRule="auto"/>
        <w:ind w:firstLineChars="177" w:firstLine="566"/>
        <w:rPr>
          <w:rFonts w:ascii="仿宋_GB2312" w:eastAsia="仿宋_GB2312" w:hAnsi="宋体" w:cstheme="minorEastAsia"/>
          <w:sz w:val="32"/>
        </w:rPr>
      </w:pPr>
      <w:r w:rsidRPr="00F3431B">
        <w:rPr>
          <w:rFonts w:ascii="仿宋_GB2312" w:eastAsia="仿宋_GB2312" w:hAnsi="宋体" w:cstheme="minorEastAsia" w:hint="eastAsia"/>
          <w:sz w:val="32"/>
        </w:rPr>
        <w:t>做好思想引领工作</w:t>
      </w:r>
    </w:p>
    <w:p w:rsidR="000C432D" w:rsidRPr="00F3431B" w:rsidRDefault="0050401C"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新生</w:t>
      </w:r>
      <w:r w:rsidRPr="00F3431B">
        <w:rPr>
          <w:rFonts w:ascii="仿宋_GB2312" w:eastAsia="仿宋_GB2312" w:hAnsi="宋体" w:hint="eastAsia"/>
          <w:color w:val="2A2A2A"/>
          <w:sz w:val="32"/>
          <w:shd w:val="clear" w:color="auto" w:fill="FFFFFF"/>
        </w:rPr>
        <w:t>党员领航员作为新生大学生活的重要参与者，要充分发挥朋辈效应，带头强本领、提能力、弘正气，树立党员先锋形象，强化党员影响力；做意识形态领域建设的关键引路人，经常性与学生开展谈心谈话，帮助学生在初入大学的关键时期树立正确的价值观，从思想上教育和引导其坚定理想信念。</w:t>
      </w:r>
    </w:p>
    <w:p w:rsidR="000C432D" w:rsidRPr="00F3431B" w:rsidRDefault="0050401C" w:rsidP="00F3431B">
      <w:pPr>
        <w:pStyle w:val="a5"/>
        <w:numPr>
          <w:ilvl w:val="0"/>
          <w:numId w:val="2"/>
        </w:numPr>
        <w:spacing w:line="360" w:lineRule="auto"/>
        <w:ind w:firstLineChars="177" w:firstLine="566"/>
        <w:rPr>
          <w:rFonts w:ascii="仿宋_GB2312" w:eastAsia="仿宋_GB2312" w:hAnsi="宋体" w:cstheme="minorEastAsia"/>
          <w:sz w:val="32"/>
        </w:rPr>
      </w:pPr>
      <w:r w:rsidRPr="00F3431B">
        <w:rPr>
          <w:rFonts w:ascii="仿宋_GB2312" w:eastAsia="仿宋_GB2312" w:hAnsi="宋体" w:cstheme="minorEastAsia" w:hint="eastAsia"/>
          <w:sz w:val="32"/>
        </w:rPr>
        <w:t>落实党建基础工作</w:t>
      </w:r>
    </w:p>
    <w:p w:rsidR="000C432D" w:rsidRP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1）</w:t>
      </w:r>
      <w:r w:rsidR="0050401C" w:rsidRPr="00F3431B">
        <w:rPr>
          <w:rFonts w:ascii="仿宋_GB2312" w:eastAsia="仿宋_GB2312" w:hAnsi="宋体" w:hint="eastAsia"/>
          <w:color w:val="2A2A2A"/>
          <w:sz w:val="32"/>
          <w:shd w:val="clear" w:color="auto" w:fill="FFFFFF"/>
        </w:rPr>
        <w:t xml:space="preserve">入党启蒙教育。积极协助学院党委做好新生入党启蒙教育，经常性向负责班级开展党的基本知识宣讲，提高学生对党的认识，鼓励团员积极向党组织靠拢；配合党支部开展入党申请书的收集管理工作，及时对入党申请人开展工作，定期沟通持续培养，提高入党申请人的政治理论素养。 </w:t>
      </w:r>
    </w:p>
    <w:p w:rsidR="000C432D" w:rsidRP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2）</w:t>
      </w:r>
      <w:r w:rsidR="0050401C" w:rsidRPr="00F3431B">
        <w:rPr>
          <w:rFonts w:ascii="仿宋_GB2312" w:eastAsia="仿宋_GB2312" w:hAnsi="宋体" w:hint="eastAsia"/>
          <w:color w:val="2A2A2A"/>
          <w:sz w:val="32"/>
          <w:shd w:val="clear" w:color="auto" w:fill="FFFFFF"/>
        </w:rPr>
        <w:t>积极分子培养。发挥好朋辈引路人作用，定期与入党申请人谈话，加强思想政治教育和培养；了解入党申请人</w:t>
      </w:r>
      <w:r w:rsidR="0050401C" w:rsidRPr="00F3431B">
        <w:rPr>
          <w:rFonts w:ascii="仿宋_GB2312" w:eastAsia="仿宋_GB2312" w:hAnsi="宋体" w:hint="eastAsia"/>
          <w:color w:val="2A2A2A"/>
          <w:sz w:val="32"/>
          <w:shd w:val="clear" w:color="auto" w:fill="FFFFFF"/>
        </w:rPr>
        <w:lastRenderedPageBreak/>
        <w:t>的生活和思想状况，鼓励入党申请人积极向党组织靠拢，配合团支部做好积极分子推荐工作。</w:t>
      </w:r>
    </w:p>
    <w:p w:rsidR="000C432D" w:rsidRPr="00F3431B" w:rsidRDefault="0050401C" w:rsidP="00F3431B">
      <w:pPr>
        <w:pStyle w:val="a5"/>
        <w:numPr>
          <w:ilvl w:val="0"/>
          <w:numId w:val="2"/>
        </w:numPr>
        <w:spacing w:line="360" w:lineRule="auto"/>
        <w:ind w:firstLineChars="177" w:firstLine="566"/>
        <w:rPr>
          <w:rFonts w:ascii="仿宋_GB2312" w:eastAsia="仿宋_GB2312" w:hAnsi="宋体" w:cstheme="minorEastAsia"/>
          <w:sz w:val="32"/>
        </w:rPr>
      </w:pPr>
      <w:r w:rsidRPr="00F3431B">
        <w:rPr>
          <w:rFonts w:ascii="仿宋_GB2312" w:eastAsia="仿宋_GB2312" w:hAnsi="宋体" w:cstheme="minorEastAsia" w:hint="eastAsia"/>
          <w:sz w:val="32"/>
        </w:rPr>
        <w:t>配合班级团建工作</w:t>
      </w:r>
    </w:p>
    <w:p w:rsidR="000C432D" w:rsidRP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1）</w:t>
      </w:r>
      <w:r w:rsidR="0050401C" w:rsidRPr="00F3431B">
        <w:rPr>
          <w:rFonts w:ascii="仿宋_GB2312" w:eastAsia="仿宋_GB2312" w:hAnsi="宋体" w:hint="eastAsia"/>
          <w:color w:val="2A2A2A"/>
          <w:sz w:val="32"/>
          <w:shd w:val="clear" w:color="auto" w:fill="FFFFFF"/>
        </w:rPr>
        <w:t>配合班级建设工作。协助学院、班主任、助班做好迎新工作；做好学生的思想政治工作和日常管理工作，深入调研学生思想动态；组织参与主题班会、团日活动等集体活动，促进班级优良班风学风建设。</w:t>
      </w:r>
    </w:p>
    <w:p w:rsidR="000C432D" w:rsidRP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2）</w:t>
      </w:r>
      <w:r w:rsidR="0050401C" w:rsidRPr="00F3431B">
        <w:rPr>
          <w:rFonts w:ascii="仿宋_GB2312" w:eastAsia="仿宋_GB2312" w:hAnsi="宋体" w:hint="eastAsia"/>
          <w:color w:val="2A2A2A"/>
          <w:sz w:val="32"/>
          <w:shd w:val="clear" w:color="auto" w:fill="FFFFFF"/>
        </w:rPr>
        <w:t>对接党支部与团支部。配合学院团委开展工作，以党建带团建，加强对学生的意识教育，全面提高学生的思想道德水平和政治理论基础；以党建促班建，充分发挥党支部和党员的先锋模范作用，引导将党日活动与学生思想教育、科研学习相结合，与班级班风、学风相结合。</w:t>
      </w:r>
    </w:p>
    <w:p w:rsidR="000C432D" w:rsidRPr="00F3431B" w:rsidRDefault="0050401C" w:rsidP="00F3431B">
      <w:pPr>
        <w:pStyle w:val="a5"/>
        <w:numPr>
          <w:ilvl w:val="0"/>
          <w:numId w:val="1"/>
        </w:numPr>
        <w:spacing w:line="360" w:lineRule="auto"/>
        <w:ind w:firstLineChars="0"/>
        <w:rPr>
          <w:rFonts w:ascii="黑体" w:eastAsia="黑体" w:hAnsi="黑体" w:cstheme="minorEastAsia"/>
          <w:b/>
          <w:sz w:val="32"/>
        </w:rPr>
      </w:pPr>
      <w:r w:rsidRPr="00F3431B">
        <w:rPr>
          <w:rFonts w:ascii="黑体" w:eastAsia="黑体" w:hAnsi="黑体" w:cstheme="minorEastAsia" w:hint="eastAsia"/>
          <w:b/>
          <w:sz w:val="32"/>
        </w:rPr>
        <w:t>聘任要求</w:t>
      </w:r>
    </w:p>
    <w:p w:rsid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1、</w:t>
      </w:r>
      <w:r w:rsidR="0050401C" w:rsidRPr="00F3431B">
        <w:rPr>
          <w:rFonts w:ascii="仿宋_GB2312" w:eastAsia="仿宋_GB2312" w:hAnsi="宋体" w:hint="eastAsia"/>
          <w:color w:val="2A2A2A"/>
          <w:sz w:val="32"/>
          <w:shd w:val="clear" w:color="auto" w:fill="FFFFFF"/>
        </w:rPr>
        <w:t>具备良好政治素质，热爱党的工作，敢于担当、乐于奉献，具有一定的政策理论水平、组织协调能力和群众工作本领。</w:t>
      </w:r>
    </w:p>
    <w:p w:rsid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color w:val="2A2A2A"/>
          <w:sz w:val="32"/>
          <w:shd w:val="clear" w:color="auto" w:fill="FFFFFF"/>
        </w:rPr>
        <w:t>2</w:t>
      </w:r>
      <w:r>
        <w:rPr>
          <w:rFonts w:ascii="仿宋_GB2312" w:eastAsia="仿宋_GB2312" w:hAnsi="宋体" w:hint="eastAsia"/>
          <w:color w:val="2A2A2A"/>
          <w:sz w:val="32"/>
          <w:shd w:val="clear" w:color="auto" w:fill="FFFFFF"/>
        </w:rPr>
        <w:t>、</w:t>
      </w:r>
      <w:r w:rsidR="0050401C" w:rsidRPr="00F3431B">
        <w:rPr>
          <w:rFonts w:ascii="仿宋_GB2312" w:eastAsia="仿宋_GB2312" w:hAnsi="宋体" w:hint="eastAsia"/>
          <w:color w:val="2A2A2A"/>
          <w:sz w:val="32"/>
          <w:shd w:val="clear" w:color="auto" w:fill="FFFFFF"/>
        </w:rPr>
        <w:t>具有一定的学生工作经验，有较强的工作责任心和工作热情。</w:t>
      </w:r>
    </w:p>
    <w:p w:rsid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3、</w:t>
      </w:r>
      <w:r w:rsidR="0050401C" w:rsidRPr="00F3431B">
        <w:rPr>
          <w:rFonts w:ascii="仿宋_GB2312" w:eastAsia="仿宋_GB2312" w:hAnsi="宋体" w:hint="eastAsia"/>
          <w:color w:val="2A2A2A"/>
          <w:sz w:val="32"/>
          <w:shd w:val="clear" w:color="auto" w:fill="FFFFFF"/>
        </w:rPr>
        <w:t>绩点排名专业前50%，能起到先进示范作用。</w:t>
      </w:r>
    </w:p>
    <w:p w:rsidR="000C432D" w:rsidRPr="00F3431B" w:rsidRDefault="00F3431B" w:rsidP="00F3431B">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4、</w:t>
      </w:r>
      <w:r w:rsidR="0050401C" w:rsidRPr="00F3431B">
        <w:rPr>
          <w:rFonts w:ascii="仿宋_GB2312" w:eastAsia="仿宋_GB2312" w:hAnsi="宋体" w:hint="eastAsia"/>
          <w:color w:val="2A2A2A"/>
          <w:sz w:val="32"/>
          <w:shd w:val="clear" w:color="auto" w:fill="FFFFFF"/>
        </w:rPr>
        <w:t>在全院高年级党员（含预备党员）中公开选聘</w:t>
      </w:r>
      <w:r w:rsidR="001812B4">
        <w:rPr>
          <w:rFonts w:ascii="仿宋_GB2312" w:eastAsia="仿宋_GB2312" w:hAnsi="宋体" w:hint="eastAsia"/>
          <w:color w:val="2A2A2A"/>
          <w:sz w:val="32"/>
          <w:shd w:val="clear" w:color="auto" w:fill="FFFFFF"/>
        </w:rPr>
        <w:t>。</w:t>
      </w:r>
    </w:p>
    <w:p w:rsidR="000C432D" w:rsidRPr="00554DA8" w:rsidRDefault="0050401C" w:rsidP="00F3431B">
      <w:pPr>
        <w:pStyle w:val="a5"/>
        <w:numPr>
          <w:ilvl w:val="0"/>
          <w:numId w:val="1"/>
        </w:numPr>
        <w:spacing w:line="360" w:lineRule="auto"/>
        <w:ind w:firstLineChars="0"/>
        <w:rPr>
          <w:rFonts w:ascii="黑体" w:eastAsia="黑体" w:hAnsi="黑体" w:cstheme="minorEastAsia"/>
          <w:b/>
          <w:sz w:val="32"/>
        </w:rPr>
      </w:pPr>
      <w:r w:rsidRPr="00554DA8">
        <w:rPr>
          <w:rFonts w:ascii="黑体" w:eastAsia="黑体" w:hAnsi="黑体" w:cstheme="minorEastAsia" w:hint="eastAsia"/>
          <w:b/>
          <w:sz w:val="32"/>
        </w:rPr>
        <w:t>考核办法</w:t>
      </w:r>
    </w:p>
    <w:p w:rsidR="00554DA8" w:rsidRDefault="00554DA8" w:rsidP="00554DA8">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1、</w:t>
      </w:r>
      <w:r w:rsidR="0050401C" w:rsidRPr="00554DA8">
        <w:rPr>
          <w:rFonts w:ascii="仿宋_GB2312" w:eastAsia="仿宋_GB2312" w:hAnsi="宋体" w:hint="eastAsia"/>
          <w:color w:val="2A2A2A"/>
          <w:sz w:val="32"/>
          <w:shd w:val="clear" w:color="auto" w:fill="FFFFFF"/>
        </w:rPr>
        <w:t>每学年单独开展谈心谈话人数不少于30人次并做好</w:t>
      </w:r>
      <w:r w:rsidR="0050401C" w:rsidRPr="00554DA8">
        <w:rPr>
          <w:rFonts w:ascii="仿宋_GB2312" w:eastAsia="仿宋_GB2312" w:hAnsi="宋体" w:hint="eastAsia"/>
          <w:color w:val="2A2A2A"/>
          <w:sz w:val="32"/>
          <w:shd w:val="clear" w:color="auto" w:fill="FFFFFF"/>
        </w:rPr>
        <w:lastRenderedPageBreak/>
        <w:t>谈话记录。30人以上获15分，25人以上获10分，15人以上获5分。（15分）</w:t>
      </w:r>
    </w:p>
    <w:p w:rsidR="00554DA8" w:rsidRDefault="00554DA8" w:rsidP="00554DA8">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2、</w:t>
      </w:r>
      <w:r w:rsidR="0050401C" w:rsidRPr="00554DA8">
        <w:rPr>
          <w:rFonts w:ascii="仿宋_GB2312" w:eastAsia="仿宋_GB2312" w:hAnsi="宋体" w:hint="eastAsia"/>
          <w:color w:val="2A2A2A"/>
          <w:sz w:val="32"/>
          <w:shd w:val="clear" w:color="auto" w:fill="FFFFFF"/>
        </w:rPr>
        <w:t>每学期至少组织一次关于党的基本知识或理想信念主题班会，开展有实效。（20分）</w:t>
      </w:r>
    </w:p>
    <w:p w:rsidR="00B40622" w:rsidRDefault="00554DA8" w:rsidP="00B40622">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3、</w:t>
      </w:r>
      <w:r w:rsidR="0050401C" w:rsidRPr="00554DA8">
        <w:rPr>
          <w:rFonts w:ascii="仿宋_GB2312" w:eastAsia="仿宋_GB2312" w:hAnsi="宋体" w:hint="eastAsia"/>
          <w:color w:val="2A2A2A"/>
          <w:sz w:val="32"/>
          <w:shd w:val="clear" w:color="auto" w:fill="FFFFFF"/>
        </w:rPr>
        <w:t>按递交入党申请书比例量化考核党员领航员在入党启蒙教育中发挥的作用。新生班级递交入党申请书比例达95%及以上，最终考核为优秀；递交比例达90%及以上，本项考核30分；递交比例达75%及以上，本项考核20分；递交比例达60%及以上，本项考核15分。（30分）</w:t>
      </w:r>
    </w:p>
    <w:p w:rsidR="00B40622" w:rsidRDefault="00B40622" w:rsidP="00B40622">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4、</w:t>
      </w:r>
      <w:r w:rsidR="0050401C" w:rsidRPr="00554DA8">
        <w:rPr>
          <w:rFonts w:ascii="仿宋_GB2312" w:eastAsia="仿宋_GB2312" w:hAnsi="宋体" w:hint="eastAsia"/>
          <w:color w:val="2A2A2A"/>
          <w:sz w:val="32"/>
          <w:shd w:val="clear" w:color="auto" w:fill="FFFFFF"/>
        </w:rPr>
        <w:t>配合所在团支部开展好推优工作和入党积极分子的培养工作。（10分）</w:t>
      </w:r>
    </w:p>
    <w:p w:rsidR="00B40622" w:rsidRDefault="00B40622" w:rsidP="00B40622">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5、</w:t>
      </w:r>
      <w:r w:rsidR="0050401C" w:rsidRPr="00554DA8">
        <w:rPr>
          <w:rFonts w:ascii="仿宋_GB2312" w:eastAsia="仿宋_GB2312" w:hAnsi="宋体" w:hint="eastAsia"/>
          <w:color w:val="2A2A2A"/>
          <w:sz w:val="32"/>
          <w:shd w:val="clear" w:color="auto" w:fill="FFFFFF"/>
        </w:rPr>
        <w:t xml:space="preserve">积极发挥党建带团建、党建促班建的积极作用，紧密联系党支部主题党日与班级团日活动，每学期至少组织一次党支部与班级对接的集体教育或学科帮扶活动。（15分） </w:t>
      </w:r>
    </w:p>
    <w:p w:rsidR="000C432D" w:rsidRPr="00554DA8" w:rsidRDefault="00B40622" w:rsidP="00B40622">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6、</w:t>
      </w:r>
      <w:r w:rsidR="0050401C" w:rsidRPr="00554DA8">
        <w:rPr>
          <w:rFonts w:ascii="仿宋_GB2312" w:eastAsia="仿宋_GB2312" w:hAnsi="宋体" w:hint="eastAsia"/>
          <w:color w:val="2A2A2A"/>
          <w:sz w:val="32"/>
          <w:shd w:val="clear" w:color="auto" w:fill="FFFFFF"/>
        </w:rPr>
        <w:t>与班主任、辅导员联系密切，能深入了解学生思想动态，主动汇报工作开展情况。（10分）</w:t>
      </w:r>
    </w:p>
    <w:p w:rsidR="000C432D" w:rsidRPr="006C6662" w:rsidRDefault="0050401C" w:rsidP="00F3431B">
      <w:pPr>
        <w:pStyle w:val="a5"/>
        <w:numPr>
          <w:ilvl w:val="0"/>
          <w:numId w:val="1"/>
        </w:numPr>
        <w:spacing w:line="360" w:lineRule="auto"/>
        <w:ind w:firstLineChars="0"/>
        <w:rPr>
          <w:rFonts w:ascii="黑体" w:eastAsia="黑体" w:hAnsi="黑体" w:cstheme="minorEastAsia"/>
          <w:b/>
          <w:sz w:val="32"/>
        </w:rPr>
      </w:pPr>
      <w:r w:rsidRPr="006C6662">
        <w:rPr>
          <w:rFonts w:ascii="黑体" w:eastAsia="黑体" w:hAnsi="黑体" w:cstheme="minorEastAsia" w:hint="eastAsia"/>
          <w:b/>
          <w:sz w:val="32"/>
        </w:rPr>
        <w:t>工作待遇</w:t>
      </w:r>
    </w:p>
    <w:p w:rsidR="000C432D" w:rsidRPr="006C6662" w:rsidRDefault="006C6662" w:rsidP="006C6662">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1、</w:t>
      </w:r>
      <w:r w:rsidR="0050401C" w:rsidRPr="006C6662">
        <w:rPr>
          <w:rFonts w:ascii="仿宋_GB2312" w:eastAsia="仿宋_GB2312" w:hAnsi="宋体" w:hint="eastAsia"/>
          <w:color w:val="2A2A2A"/>
          <w:sz w:val="32"/>
          <w:shd w:val="clear" w:color="auto" w:fill="FFFFFF"/>
        </w:rPr>
        <w:t>根据本条例规定的党员领航员工作职责，</w:t>
      </w:r>
      <w:r w:rsidR="0050401C">
        <w:rPr>
          <w:rFonts w:ascii="仿宋_GB2312" w:eastAsia="仿宋_GB2312" w:hAnsi="宋体" w:hint="eastAsia"/>
          <w:color w:val="2A2A2A"/>
          <w:sz w:val="32"/>
          <w:shd w:val="clear" w:color="auto" w:fill="FFFFFF"/>
        </w:rPr>
        <w:t>新生</w:t>
      </w:r>
      <w:r w:rsidR="0050401C" w:rsidRPr="006C6662">
        <w:rPr>
          <w:rFonts w:ascii="仿宋_GB2312" w:eastAsia="仿宋_GB2312" w:hAnsi="宋体" w:hint="eastAsia"/>
          <w:color w:val="2A2A2A"/>
          <w:sz w:val="32"/>
          <w:shd w:val="clear" w:color="auto" w:fill="FFFFFF"/>
        </w:rPr>
        <w:t>党员领航员每学年考核一次，由班级全体学生和辅导员考核党员领航员工作落实情况。班级考核和辅导员考核分数比例各占50%。</w:t>
      </w:r>
    </w:p>
    <w:p w:rsidR="009717E4" w:rsidRDefault="0020059F" w:rsidP="009717E4">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hint="eastAsia"/>
          <w:color w:val="2A2A2A"/>
          <w:sz w:val="32"/>
          <w:shd w:val="clear" w:color="auto" w:fill="FFFFFF"/>
        </w:rPr>
        <w:t>2、</w:t>
      </w:r>
      <w:r w:rsidR="0050401C" w:rsidRPr="0020059F">
        <w:rPr>
          <w:rFonts w:ascii="仿宋_GB2312" w:eastAsia="仿宋_GB2312" w:hAnsi="宋体" w:hint="eastAsia"/>
          <w:color w:val="2A2A2A"/>
          <w:sz w:val="32"/>
          <w:shd w:val="clear" w:color="auto" w:fill="FFFFFF"/>
        </w:rPr>
        <w:t>考核为良好及以上的党员领航员获学院通报表扬一</w:t>
      </w:r>
      <w:r w:rsidR="0050401C" w:rsidRPr="0020059F">
        <w:rPr>
          <w:rFonts w:ascii="仿宋_GB2312" w:eastAsia="仿宋_GB2312" w:hAnsi="宋体" w:hint="eastAsia"/>
          <w:color w:val="2A2A2A"/>
          <w:sz w:val="32"/>
          <w:shd w:val="clear" w:color="auto" w:fill="FFFFFF"/>
        </w:rPr>
        <w:lastRenderedPageBreak/>
        <w:t>次。</w:t>
      </w:r>
    </w:p>
    <w:p w:rsidR="000C432D" w:rsidRPr="0020059F" w:rsidRDefault="009717E4" w:rsidP="009717E4">
      <w:pPr>
        <w:spacing w:line="360" w:lineRule="auto"/>
        <w:ind w:firstLineChars="200" w:firstLine="640"/>
        <w:rPr>
          <w:rFonts w:ascii="仿宋_GB2312" w:eastAsia="仿宋_GB2312" w:hAnsi="宋体"/>
          <w:color w:val="2A2A2A"/>
          <w:sz w:val="32"/>
          <w:shd w:val="clear" w:color="auto" w:fill="FFFFFF"/>
        </w:rPr>
      </w:pPr>
      <w:r>
        <w:rPr>
          <w:rFonts w:ascii="仿宋_GB2312" w:eastAsia="仿宋_GB2312" w:hAnsi="宋体"/>
          <w:color w:val="2A2A2A"/>
          <w:sz w:val="32"/>
          <w:shd w:val="clear" w:color="auto" w:fill="FFFFFF"/>
        </w:rPr>
        <w:t>3</w:t>
      </w:r>
      <w:r>
        <w:rPr>
          <w:rFonts w:ascii="仿宋_GB2312" w:eastAsia="仿宋_GB2312" w:hAnsi="宋体" w:hint="eastAsia"/>
          <w:color w:val="2A2A2A"/>
          <w:sz w:val="32"/>
          <w:shd w:val="clear" w:color="auto" w:fill="FFFFFF"/>
        </w:rPr>
        <w:t>、</w:t>
      </w:r>
      <w:r w:rsidR="00457364">
        <w:rPr>
          <w:rFonts w:ascii="仿宋_GB2312" w:eastAsia="仿宋_GB2312" w:hAnsi="宋体" w:hint="eastAsia"/>
          <w:color w:val="2A2A2A"/>
          <w:sz w:val="32"/>
          <w:shd w:val="clear" w:color="auto" w:fill="FFFFFF"/>
        </w:rPr>
        <w:t xml:space="preserve"> </w:t>
      </w:r>
      <w:r w:rsidR="0050401C" w:rsidRPr="0020059F">
        <w:rPr>
          <w:rFonts w:ascii="仿宋_GB2312" w:eastAsia="仿宋_GB2312" w:hAnsi="宋体" w:hint="eastAsia"/>
          <w:color w:val="2A2A2A"/>
          <w:sz w:val="32"/>
          <w:shd w:val="clear" w:color="auto" w:fill="FFFFFF"/>
        </w:rPr>
        <w:t>考核为优秀的党员领航员每学年提供1000元</w:t>
      </w:r>
      <w:r w:rsidR="00801220">
        <w:rPr>
          <w:rFonts w:ascii="仿宋_GB2312" w:eastAsia="仿宋_GB2312" w:hAnsi="宋体" w:hint="eastAsia"/>
          <w:color w:val="2A2A2A"/>
          <w:sz w:val="32"/>
          <w:shd w:val="clear" w:color="auto" w:fill="FFFFFF"/>
        </w:rPr>
        <w:t>奖励</w:t>
      </w:r>
      <w:r w:rsidR="0050401C" w:rsidRPr="0020059F">
        <w:rPr>
          <w:rFonts w:ascii="仿宋_GB2312" w:eastAsia="仿宋_GB2312" w:hAnsi="宋体" w:hint="eastAsia"/>
          <w:color w:val="2A2A2A"/>
          <w:sz w:val="32"/>
          <w:shd w:val="clear" w:color="auto" w:fill="FFFFFF"/>
        </w:rPr>
        <w:t>；考核为良好的</w:t>
      </w:r>
      <w:r w:rsidR="00C42ED2" w:rsidRPr="0020059F">
        <w:rPr>
          <w:rFonts w:ascii="仿宋_GB2312" w:eastAsia="仿宋_GB2312" w:hAnsi="宋体" w:hint="eastAsia"/>
          <w:color w:val="2A2A2A"/>
          <w:sz w:val="32"/>
          <w:shd w:val="clear" w:color="auto" w:fill="FFFFFF"/>
        </w:rPr>
        <w:t>每学年</w:t>
      </w:r>
      <w:r w:rsidR="0050401C" w:rsidRPr="0020059F">
        <w:rPr>
          <w:rFonts w:ascii="仿宋_GB2312" w:eastAsia="仿宋_GB2312" w:hAnsi="宋体" w:hint="eastAsia"/>
          <w:color w:val="2A2A2A"/>
          <w:sz w:val="32"/>
          <w:shd w:val="clear" w:color="auto" w:fill="FFFFFF"/>
        </w:rPr>
        <w:t>提供800元</w:t>
      </w:r>
      <w:r w:rsidR="00801220">
        <w:rPr>
          <w:rFonts w:ascii="仿宋_GB2312" w:eastAsia="仿宋_GB2312" w:hAnsi="宋体" w:hint="eastAsia"/>
          <w:color w:val="2A2A2A"/>
          <w:sz w:val="32"/>
          <w:shd w:val="clear" w:color="auto" w:fill="FFFFFF"/>
        </w:rPr>
        <w:t>奖励</w:t>
      </w:r>
      <w:r w:rsidR="0050401C" w:rsidRPr="0020059F">
        <w:rPr>
          <w:rFonts w:ascii="仿宋_GB2312" w:eastAsia="仿宋_GB2312" w:hAnsi="宋体" w:hint="eastAsia"/>
          <w:color w:val="2A2A2A"/>
          <w:sz w:val="32"/>
          <w:shd w:val="clear" w:color="auto" w:fill="FFFFFF"/>
        </w:rPr>
        <w:t>；考核合格的</w:t>
      </w:r>
      <w:r w:rsidR="00C42ED2" w:rsidRPr="0020059F">
        <w:rPr>
          <w:rFonts w:ascii="仿宋_GB2312" w:eastAsia="仿宋_GB2312" w:hAnsi="宋体" w:hint="eastAsia"/>
          <w:color w:val="2A2A2A"/>
          <w:sz w:val="32"/>
          <w:shd w:val="clear" w:color="auto" w:fill="FFFFFF"/>
        </w:rPr>
        <w:t>每学年</w:t>
      </w:r>
      <w:r w:rsidR="0050401C" w:rsidRPr="0020059F">
        <w:rPr>
          <w:rFonts w:ascii="仿宋_GB2312" w:eastAsia="仿宋_GB2312" w:hAnsi="宋体" w:hint="eastAsia"/>
          <w:color w:val="2A2A2A"/>
          <w:sz w:val="32"/>
          <w:shd w:val="clear" w:color="auto" w:fill="FFFFFF"/>
        </w:rPr>
        <w:t>提供500元</w:t>
      </w:r>
      <w:r w:rsidR="00774D32">
        <w:rPr>
          <w:rFonts w:ascii="仿宋_GB2312" w:eastAsia="仿宋_GB2312" w:hAnsi="宋体" w:hint="eastAsia"/>
          <w:color w:val="2A2A2A"/>
          <w:sz w:val="32"/>
          <w:shd w:val="clear" w:color="auto" w:fill="FFFFFF"/>
        </w:rPr>
        <w:t>奖励</w:t>
      </w:r>
      <w:r w:rsidR="0050401C" w:rsidRPr="0020059F">
        <w:rPr>
          <w:rFonts w:ascii="仿宋_GB2312" w:eastAsia="仿宋_GB2312" w:hAnsi="宋体" w:hint="eastAsia"/>
          <w:color w:val="2A2A2A"/>
          <w:sz w:val="32"/>
          <w:shd w:val="clear" w:color="auto" w:fill="FFFFFF"/>
        </w:rPr>
        <w:t>。考核优秀的党员领航员比例不超过30%。</w:t>
      </w:r>
    </w:p>
    <w:p w:rsidR="000C432D" w:rsidRPr="00457364" w:rsidRDefault="0050401C" w:rsidP="00F3431B">
      <w:pPr>
        <w:pStyle w:val="a5"/>
        <w:numPr>
          <w:ilvl w:val="0"/>
          <w:numId w:val="1"/>
        </w:numPr>
        <w:spacing w:line="360" w:lineRule="auto"/>
        <w:ind w:firstLineChars="0"/>
        <w:rPr>
          <w:rFonts w:ascii="黑体" w:eastAsia="黑体" w:hAnsi="黑体" w:cstheme="minorEastAsia"/>
          <w:b/>
          <w:sz w:val="32"/>
        </w:rPr>
      </w:pPr>
      <w:r w:rsidRPr="00457364">
        <w:rPr>
          <w:rFonts w:ascii="黑体" w:eastAsia="黑体" w:hAnsi="黑体" w:cstheme="minorEastAsia" w:hint="eastAsia"/>
          <w:b/>
          <w:sz w:val="32"/>
        </w:rPr>
        <w:t>相关说明</w:t>
      </w:r>
    </w:p>
    <w:p w:rsidR="000C432D" w:rsidRPr="00F3431B" w:rsidRDefault="0050401C" w:rsidP="00457364">
      <w:pPr>
        <w:spacing w:line="360" w:lineRule="auto"/>
        <w:ind w:firstLineChars="200" w:firstLine="640"/>
        <w:rPr>
          <w:rFonts w:ascii="仿宋_GB2312" w:eastAsia="仿宋_GB2312" w:hAnsi="宋体"/>
          <w:sz w:val="32"/>
        </w:rPr>
      </w:pPr>
      <w:r w:rsidRPr="00457364">
        <w:rPr>
          <w:rFonts w:ascii="仿宋_GB2312" w:eastAsia="仿宋_GB2312" w:hAnsi="宋体" w:hint="eastAsia"/>
          <w:color w:val="2A2A2A"/>
          <w:sz w:val="32"/>
          <w:shd w:val="clear" w:color="auto" w:fill="FFFFFF"/>
        </w:rPr>
        <w:t>本条例自2021年4月起执行，试行期一年。本条例最终解释权归浙江工业大学计算机科学与技术学院、软件学院党委所有。</w:t>
      </w:r>
    </w:p>
    <w:p w:rsidR="002425DE" w:rsidRDefault="002425DE" w:rsidP="00F3431B">
      <w:pPr>
        <w:pStyle w:val="a5"/>
        <w:spacing w:line="360" w:lineRule="auto"/>
        <w:ind w:firstLine="640"/>
        <w:rPr>
          <w:rFonts w:ascii="仿宋_GB2312" w:eastAsia="仿宋_GB2312" w:hAnsi="宋体"/>
          <w:sz w:val="32"/>
        </w:rPr>
      </w:pPr>
    </w:p>
    <w:p w:rsidR="004E7E85" w:rsidRDefault="004E7E85" w:rsidP="004E7E85">
      <w:pPr>
        <w:adjustRightInd w:val="0"/>
        <w:snapToGrid w:val="0"/>
        <w:spacing w:line="600" w:lineRule="exact"/>
        <w:ind w:firstLineChars="200" w:firstLine="640"/>
        <w:jc w:val="right"/>
        <w:rPr>
          <w:rFonts w:ascii="仿宋_GB2312" w:eastAsia="仿宋_GB2312"/>
          <w:sz w:val="32"/>
          <w:szCs w:val="32"/>
        </w:rPr>
      </w:pPr>
      <w:r>
        <w:rPr>
          <w:rFonts w:ascii="仿宋_GB2312" w:eastAsia="仿宋_GB2312"/>
          <w:sz w:val="32"/>
          <w:szCs w:val="32"/>
        </w:rPr>
        <w:t>中共浙江工业大学计算机科学与技术学院</w:t>
      </w:r>
      <w:r>
        <w:rPr>
          <w:rFonts w:ascii="仿宋_GB2312" w:eastAsia="仿宋_GB2312" w:hint="eastAsia"/>
          <w:sz w:val="32"/>
          <w:szCs w:val="32"/>
        </w:rPr>
        <w:t>委员会</w:t>
      </w:r>
    </w:p>
    <w:p w:rsidR="000C432D" w:rsidRPr="00F3431B" w:rsidRDefault="004E7E85" w:rsidP="004E7E85">
      <w:pPr>
        <w:pStyle w:val="a5"/>
        <w:spacing w:line="360" w:lineRule="auto"/>
        <w:ind w:firstLineChars="0" w:firstLine="0"/>
        <w:jc w:val="right"/>
        <w:rPr>
          <w:rFonts w:ascii="仿宋_GB2312" w:eastAsia="仿宋_GB2312" w:hAnsi="宋体"/>
          <w:sz w:val="32"/>
        </w:rPr>
      </w:pPr>
      <w:r>
        <w:rPr>
          <w:rFonts w:ascii="仿宋_GB2312" w:eastAsia="仿宋_GB2312"/>
          <w:sz w:val="32"/>
          <w:szCs w:val="32"/>
        </w:rPr>
        <w:t>二</w:t>
      </w:r>
      <w:r w:rsidRPr="00377B58">
        <w:rPr>
          <w:rFonts w:ascii="微软雅黑" w:eastAsia="微软雅黑" w:hAnsi="微软雅黑" w:cs="微软雅黑" w:hint="eastAsia"/>
          <w:sz w:val="32"/>
          <w:szCs w:val="32"/>
        </w:rPr>
        <w:t>〇</w:t>
      </w:r>
      <w:r w:rsidRPr="00377B58">
        <w:rPr>
          <w:rFonts w:ascii="仿宋_GB2312" w:eastAsia="仿宋_GB2312" w:hAnsi="仿宋_GB2312" w:cs="仿宋_GB2312" w:hint="eastAsia"/>
          <w:sz w:val="32"/>
          <w:szCs w:val="32"/>
        </w:rPr>
        <w:t>二一年三月</w:t>
      </w:r>
      <w:r w:rsidRPr="00377B58">
        <w:rPr>
          <w:rFonts w:ascii="仿宋_GB2312" w:eastAsia="仿宋_GB2312" w:hAnsi="Times New Roman" w:cs="Times New Roman" w:hint="eastAsia"/>
          <w:sz w:val="32"/>
          <w:szCs w:val="32"/>
        </w:rPr>
        <w:t>二十二日</w:t>
      </w:r>
      <w:bookmarkStart w:id="0" w:name="_GoBack"/>
      <w:bookmarkEnd w:id="0"/>
    </w:p>
    <w:p w:rsidR="00F3431B" w:rsidRPr="00F3431B" w:rsidRDefault="00F3431B" w:rsidP="00F3431B">
      <w:pPr>
        <w:pStyle w:val="a5"/>
        <w:spacing w:line="360" w:lineRule="auto"/>
        <w:ind w:firstLineChars="0" w:firstLine="0"/>
        <w:rPr>
          <w:rFonts w:ascii="仿宋_GB2312" w:eastAsia="仿宋_GB2312" w:hAnsi="宋体"/>
          <w:sz w:val="32"/>
        </w:rPr>
      </w:pPr>
    </w:p>
    <w:sectPr w:rsidR="00F3431B" w:rsidRPr="00F34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797" w:rsidRDefault="00DE0797" w:rsidP="00774D32">
      <w:r>
        <w:separator/>
      </w:r>
    </w:p>
  </w:endnote>
  <w:endnote w:type="continuationSeparator" w:id="0">
    <w:p w:rsidR="00DE0797" w:rsidRDefault="00DE0797" w:rsidP="0077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797" w:rsidRDefault="00DE0797" w:rsidP="00774D32">
      <w:r>
        <w:separator/>
      </w:r>
    </w:p>
  </w:footnote>
  <w:footnote w:type="continuationSeparator" w:id="0">
    <w:p w:rsidR="00DE0797" w:rsidRDefault="00DE0797" w:rsidP="0077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46C2"/>
    <w:multiLevelType w:val="multilevel"/>
    <w:tmpl w:val="054546C2"/>
    <w:lvl w:ilvl="0">
      <w:start w:val="1"/>
      <w:numFmt w:val="chineseCountingThousand"/>
      <w:suff w:val="space"/>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8426A34"/>
    <w:multiLevelType w:val="multilevel"/>
    <w:tmpl w:val="08426A34"/>
    <w:lvl w:ilvl="0">
      <w:start w:val="1"/>
      <w:numFmt w:val="decimal"/>
      <w:lvlText w:val="%1."/>
      <w:lvlJc w:val="left"/>
      <w:pPr>
        <w:ind w:left="835" w:hanging="420"/>
      </w:pPr>
    </w:lvl>
    <w:lvl w:ilvl="1">
      <w:start w:val="1"/>
      <w:numFmt w:val="lowerLetter"/>
      <w:lvlText w:val="%2)"/>
      <w:lvlJc w:val="left"/>
      <w:pPr>
        <w:ind w:left="1255" w:hanging="420"/>
      </w:pPr>
    </w:lvl>
    <w:lvl w:ilvl="2">
      <w:start w:val="1"/>
      <w:numFmt w:val="lowerRoman"/>
      <w:lvlText w:val="%3."/>
      <w:lvlJc w:val="right"/>
      <w:pPr>
        <w:ind w:left="1675" w:hanging="420"/>
      </w:p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2">
    <w:nsid w:val="095E1A46"/>
    <w:multiLevelType w:val="multilevel"/>
    <w:tmpl w:val="095E1A46"/>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AE5AF3"/>
    <w:multiLevelType w:val="multilevel"/>
    <w:tmpl w:val="2CAE5AF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7215B14"/>
    <w:multiLevelType w:val="multilevel"/>
    <w:tmpl w:val="57215B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102A3A"/>
    <w:multiLevelType w:val="multilevel"/>
    <w:tmpl w:val="58102A3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62325DFC"/>
    <w:multiLevelType w:val="multilevel"/>
    <w:tmpl w:val="62325D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62CDD"/>
    <w:rsid w:val="000240C4"/>
    <w:rsid w:val="000B4926"/>
    <w:rsid w:val="000C432D"/>
    <w:rsid w:val="000C72E9"/>
    <w:rsid w:val="00105070"/>
    <w:rsid w:val="0016010E"/>
    <w:rsid w:val="001812B4"/>
    <w:rsid w:val="001C2570"/>
    <w:rsid w:val="001D6C1A"/>
    <w:rsid w:val="001E41B2"/>
    <w:rsid w:val="001F21FE"/>
    <w:rsid w:val="0020059F"/>
    <w:rsid w:val="00204BDA"/>
    <w:rsid w:val="002120DF"/>
    <w:rsid w:val="002425DE"/>
    <w:rsid w:val="00251B25"/>
    <w:rsid w:val="002636F9"/>
    <w:rsid w:val="002768E2"/>
    <w:rsid w:val="00280E4A"/>
    <w:rsid w:val="0028210F"/>
    <w:rsid w:val="002C4009"/>
    <w:rsid w:val="0035731B"/>
    <w:rsid w:val="00361476"/>
    <w:rsid w:val="00373140"/>
    <w:rsid w:val="00392906"/>
    <w:rsid w:val="003B00D4"/>
    <w:rsid w:val="003B2D39"/>
    <w:rsid w:val="00457364"/>
    <w:rsid w:val="00461695"/>
    <w:rsid w:val="00495F16"/>
    <w:rsid w:val="004E7E85"/>
    <w:rsid w:val="0050401C"/>
    <w:rsid w:val="00512B36"/>
    <w:rsid w:val="00554DA8"/>
    <w:rsid w:val="005676BD"/>
    <w:rsid w:val="005740D0"/>
    <w:rsid w:val="005A2F06"/>
    <w:rsid w:val="005E3CAF"/>
    <w:rsid w:val="005F2C70"/>
    <w:rsid w:val="006338BC"/>
    <w:rsid w:val="00653832"/>
    <w:rsid w:val="006B1553"/>
    <w:rsid w:val="006B7938"/>
    <w:rsid w:val="006C6662"/>
    <w:rsid w:val="007146AB"/>
    <w:rsid w:val="007153B2"/>
    <w:rsid w:val="00716DDB"/>
    <w:rsid w:val="00774D32"/>
    <w:rsid w:val="00784505"/>
    <w:rsid w:val="00793D89"/>
    <w:rsid w:val="007A2B3C"/>
    <w:rsid w:val="007A64EA"/>
    <w:rsid w:val="007C1EA5"/>
    <w:rsid w:val="00801220"/>
    <w:rsid w:val="0086330C"/>
    <w:rsid w:val="0087535A"/>
    <w:rsid w:val="00906CA5"/>
    <w:rsid w:val="00922BB6"/>
    <w:rsid w:val="0092533D"/>
    <w:rsid w:val="00942648"/>
    <w:rsid w:val="009717E4"/>
    <w:rsid w:val="0099506F"/>
    <w:rsid w:val="009C615F"/>
    <w:rsid w:val="00A671E8"/>
    <w:rsid w:val="00A91D20"/>
    <w:rsid w:val="00AA5928"/>
    <w:rsid w:val="00AB2C84"/>
    <w:rsid w:val="00AB4B14"/>
    <w:rsid w:val="00AE3955"/>
    <w:rsid w:val="00B40622"/>
    <w:rsid w:val="00B42058"/>
    <w:rsid w:val="00B53D35"/>
    <w:rsid w:val="00B6721B"/>
    <w:rsid w:val="00BA1D67"/>
    <w:rsid w:val="00BA723E"/>
    <w:rsid w:val="00BB7606"/>
    <w:rsid w:val="00BE0120"/>
    <w:rsid w:val="00BE3FEE"/>
    <w:rsid w:val="00C06E4F"/>
    <w:rsid w:val="00C27DCC"/>
    <w:rsid w:val="00C31AB4"/>
    <w:rsid w:val="00C42ED2"/>
    <w:rsid w:val="00C53076"/>
    <w:rsid w:val="00C5311E"/>
    <w:rsid w:val="00CF64E1"/>
    <w:rsid w:val="00D536B7"/>
    <w:rsid w:val="00D836B5"/>
    <w:rsid w:val="00D9285B"/>
    <w:rsid w:val="00DE0797"/>
    <w:rsid w:val="00E049E0"/>
    <w:rsid w:val="00E062AA"/>
    <w:rsid w:val="00F3431B"/>
    <w:rsid w:val="00F56860"/>
    <w:rsid w:val="00F71B6E"/>
    <w:rsid w:val="00FB6EC9"/>
    <w:rsid w:val="17C62CDD"/>
    <w:rsid w:val="2B6B0140"/>
    <w:rsid w:val="2CDA43DE"/>
    <w:rsid w:val="3DE537BA"/>
    <w:rsid w:val="565D2692"/>
    <w:rsid w:val="59D2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B0D9E2-A574-4240-92B9-3B3D96F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1">
    <w:name w:val="不明显强调1"/>
    <w:basedOn w:val="a0"/>
    <w:uiPriority w:val="19"/>
    <w:qFormat/>
    <w:rPr>
      <w:i/>
      <w:iCs/>
      <w:color w:val="404040" w:themeColor="text1" w:themeTint="BF"/>
    </w:rPr>
  </w:style>
  <w:style w:type="paragraph" w:styleId="a5">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4</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zjutjsj</dc:creator>
  <cp:lastModifiedBy>官馨馨</cp:lastModifiedBy>
  <cp:revision>40</cp:revision>
  <dcterms:created xsi:type="dcterms:W3CDTF">2018-04-20T06:58:00Z</dcterms:created>
  <dcterms:modified xsi:type="dcterms:W3CDTF">2021-03-24T03:35:00Z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