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F8A57C" w14:textId="0DA6438B" w:rsidR="000E6F53" w:rsidRPr="007E22AB" w:rsidRDefault="0074421C" w:rsidP="0074421C">
      <w:pPr>
        <w:jc w:val="center"/>
        <w:rPr>
          <w:rFonts w:ascii="楷体" w:eastAsia="楷体" w:hAnsi="楷体"/>
          <w:b/>
          <w:bCs/>
          <w:sz w:val="44"/>
          <w:szCs w:val="36"/>
        </w:rPr>
      </w:pPr>
      <w:r w:rsidRPr="007E22AB">
        <w:rPr>
          <w:rFonts w:ascii="楷体" w:eastAsia="楷体" w:hAnsi="楷体" w:hint="eastAsia"/>
          <w:b/>
          <w:bCs/>
          <w:sz w:val="44"/>
          <w:szCs w:val="36"/>
        </w:rPr>
        <w:t>计算机学院政审规范</w:t>
      </w:r>
    </w:p>
    <w:p w14:paraId="059002CF" w14:textId="77777777" w:rsidR="0045647E" w:rsidRDefault="0045647E" w:rsidP="0074421C">
      <w:pPr>
        <w:jc w:val="left"/>
        <w:rPr>
          <w:rFonts w:ascii="宋体" w:eastAsia="宋体" w:hAnsi="宋体"/>
          <w:b/>
          <w:bCs/>
          <w:sz w:val="24"/>
          <w:szCs w:val="24"/>
        </w:rPr>
      </w:pPr>
    </w:p>
    <w:p w14:paraId="17952005" w14:textId="3511E9C3" w:rsidR="0074421C" w:rsidRDefault="0074421C" w:rsidP="00022261">
      <w:pPr>
        <w:spacing w:line="360" w:lineRule="auto"/>
        <w:rPr>
          <w:rFonts w:ascii="宋体" w:eastAsia="宋体" w:hAnsi="宋体"/>
          <w:b/>
          <w:bCs/>
          <w:sz w:val="24"/>
          <w:szCs w:val="24"/>
        </w:rPr>
      </w:pPr>
      <w:r w:rsidRPr="0074421C">
        <w:rPr>
          <w:rFonts w:ascii="宋体" w:eastAsia="宋体" w:hAnsi="宋体" w:hint="eastAsia"/>
          <w:b/>
          <w:bCs/>
          <w:sz w:val="24"/>
          <w:szCs w:val="24"/>
        </w:rPr>
        <w:t>1、</w:t>
      </w:r>
      <w:r>
        <w:rPr>
          <w:rFonts w:ascii="宋体" w:eastAsia="宋体" w:hAnsi="宋体" w:hint="eastAsia"/>
          <w:b/>
          <w:bCs/>
          <w:sz w:val="24"/>
          <w:szCs w:val="24"/>
        </w:rPr>
        <w:t>确定函调单位。</w:t>
      </w:r>
      <w:r w:rsidRPr="009E6697">
        <w:rPr>
          <w:rFonts w:ascii="宋体" w:eastAsia="宋体" w:hAnsi="宋体" w:hint="eastAsia"/>
          <w:sz w:val="24"/>
          <w:szCs w:val="24"/>
        </w:rPr>
        <w:t>一般向发展对象父母居住地/户口所在地（老家）的村委会、居委会的党组织或发展对象的父母的工作单位（请先确认工作单位是否有党组织）进行函调。函调前请先确认外调单位可以配合进行函调后再发函</w:t>
      </w:r>
      <w:r w:rsidR="009E6697" w:rsidRPr="009E6697">
        <w:rPr>
          <w:rFonts w:ascii="宋体" w:eastAsia="宋体" w:hAnsi="宋体" w:hint="eastAsia"/>
          <w:sz w:val="24"/>
          <w:szCs w:val="24"/>
        </w:rPr>
        <w:t>。</w:t>
      </w:r>
      <w:r w:rsidRPr="009E6697">
        <w:rPr>
          <w:rFonts w:ascii="宋体" w:eastAsia="宋体" w:hAnsi="宋体" w:hint="eastAsia"/>
          <w:sz w:val="24"/>
          <w:szCs w:val="24"/>
        </w:rPr>
        <w:t>发展对象父亲和母亲的函调可以分别进行。</w:t>
      </w:r>
    </w:p>
    <w:p w14:paraId="3E79D83B" w14:textId="0BC3D3C0" w:rsidR="0074421C" w:rsidRDefault="0074421C" w:rsidP="00022261">
      <w:pPr>
        <w:spacing w:line="360" w:lineRule="auto"/>
        <w:rPr>
          <w:rFonts w:ascii="宋体" w:eastAsia="宋体" w:hAnsi="宋体"/>
          <w:b/>
          <w:bCs/>
          <w:sz w:val="24"/>
          <w:szCs w:val="24"/>
        </w:rPr>
      </w:pPr>
      <w:r>
        <w:rPr>
          <w:rFonts w:ascii="宋体" w:eastAsia="宋体" w:hAnsi="宋体" w:hint="eastAsia"/>
          <w:b/>
          <w:bCs/>
          <w:sz w:val="24"/>
          <w:szCs w:val="24"/>
        </w:rPr>
        <w:t>2、</w:t>
      </w:r>
      <w:r w:rsidRPr="0074421C">
        <w:rPr>
          <w:rFonts w:ascii="宋体" w:eastAsia="宋体" w:hAnsi="宋体" w:hint="eastAsia"/>
          <w:b/>
          <w:bCs/>
          <w:sz w:val="24"/>
          <w:szCs w:val="24"/>
        </w:rPr>
        <w:t>填写外调函</w:t>
      </w:r>
      <w:r w:rsidR="0045647E">
        <w:rPr>
          <w:rFonts w:ascii="宋体" w:eastAsia="宋体" w:hAnsi="宋体" w:hint="eastAsia"/>
          <w:b/>
          <w:bCs/>
          <w:sz w:val="24"/>
          <w:szCs w:val="24"/>
        </w:rPr>
        <w:t>。</w:t>
      </w:r>
    </w:p>
    <w:p w14:paraId="53CBD200" w14:textId="7565057F" w:rsidR="0074421C" w:rsidRPr="009E6697" w:rsidRDefault="0074421C" w:rsidP="00022261">
      <w:pPr>
        <w:spacing w:line="360" w:lineRule="auto"/>
        <w:rPr>
          <w:rFonts w:ascii="宋体" w:eastAsia="宋体" w:hAnsi="宋体"/>
          <w:sz w:val="24"/>
          <w:szCs w:val="24"/>
        </w:rPr>
      </w:pPr>
      <w:r>
        <w:rPr>
          <w:rFonts w:ascii="宋体" w:eastAsia="宋体" w:hAnsi="宋体"/>
          <w:b/>
          <w:bCs/>
          <w:sz w:val="24"/>
          <w:szCs w:val="24"/>
        </w:rPr>
        <w:tab/>
      </w:r>
      <w:r w:rsidR="009E6697" w:rsidRPr="009E6697">
        <w:rPr>
          <w:rFonts w:ascii="宋体" w:eastAsia="宋体" w:hAnsi="宋体" w:hint="eastAsia"/>
          <w:sz w:val="24"/>
          <w:szCs w:val="24"/>
        </w:rPr>
        <w:t>如发展对象父亲和母亲的函调分别进行，则《外调函》的第一页请填写两份。第二、三页均由对方函调单位填写，只需寄送空白件即可。</w:t>
      </w:r>
    </w:p>
    <w:p w14:paraId="3F90D059" w14:textId="4CA90EEF" w:rsidR="009E6697" w:rsidRDefault="009E6697" w:rsidP="00022261">
      <w:pPr>
        <w:spacing w:line="360" w:lineRule="auto"/>
        <w:rPr>
          <w:rFonts w:ascii="宋体" w:eastAsia="宋体" w:hAnsi="宋体"/>
          <w:b/>
          <w:bCs/>
          <w:sz w:val="24"/>
          <w:szCs w:val="24"/>
        </w:rPr>
      </w:pPr>
      <w:r>
        <w:rPr>
          <w:rFonts w:ascii="宋体" w:eastAsia="宋体" w:hAnsi="宋体"/>
          <w:b/>
          <w:bCs/>
          <w:sz w:val="24"/>
          <w:szCs w:val="24"/>
        </w:rPr>
        <w:tab/>
      </w:r>
      <w:r>
        <w:rPr>
          <w:rFonts w:ascii="宋体" w:eastAsia="宋体" w:hAnsi="宋体" w:hint="eastAsia"/>
          <w:b/>
          <w:bCs/>
          <w:sz w:val="24"/>
          <w:szCs w:val="24"/>
        </w:rPr>
        <w:t xml:space="preserve">总结： </w:t>
      </w:r>
      <w:r>
        <w:rPr>
          <w:rFonts w:ascii="宋体" w:eastAsia="宋体" w:hAnsi="宋体"/>
          <w:b/>
          <w:bCs/>
          <w:sz w:val="24"/>
          <w:szCs w:val="24"/>
        </w:rPr>
        <w:t xml:space="preserve"> </w:t>
      </w:r>
    </w:p>
    <w:p w14:paraId="0CAED007" w14:textId="76E3B695" w:rsidR="009E6697" w:rsidRDefault="009E6697" w:rsidP="00022261">
      <w:pPr>
        <w:pStyle w:val="a3"/>
        <w:numPr>
          <w:ilvl w:val="0"/>
          <w:numId w:val="2"/>
        </w:numPr>
        <w:spacing w:line="360" w:lineRule="auto"/>
        <w:ind w:firstLineChars="0"/>
        <w:rPr>
          <w:rFonts w:ascii="宋体" w:eastAsia="宋体" w:hAnsi="宋体"/>
          <w:b/>
          <w:bCs/>
          <w:sz w:val="24"/>
          <w:szCs w:val="24"/>
        </w:rPr>
      </w:pPr>
      <w:r>
        <w:rPr>
          <w:rFonts w:ascii="宋体" w:eastAsia="宋体" w:hAnsi="宋体" w:hint="eastAsia"/>
          <w:b/>
          <w:bCs/>
          <w:sz w:val="24"/>
          <w:szCs w:val="24"/>
        </w:rPr>
        <w:t>发展对象父亲和母亲的函调分别进行的：快递件2件，每一件包含《外调函》第一页（由支部书记/本人填写好）和第二页（空白）。</w:t>
      </w:r>
    </w:p>
    <w:p w14:paraId="3F524327" w14:textId="6BC2B413" w:rsidR="009E6697" w:rsidRPr="009E6697" w:rsidRDefault="009E6697" w:rsidP="00022261">
      <w:pPr>
        <w:pStyle w:val="a3"/>
        <w:numPr>
          <w:ilvl w:val="0"/>
          <w:numId w:val="2"/>
        </w:numPr>
        <w:spacing w:line="360" w:lineRule="auto"/>
        <w:ind w:firstLineChars="0"/>
        <w:rPr>
          <w:rFonts w:ascii="宋体" w:eastAsia="宋体" w:hAnsi="宋体"/>
          <w:b/>
          <w:bCs/>
          <w:sz w:val="24"/>
          <w:szCs w:val="24"/>
        </w:rPr>
      </w:pPr>
      <w:r>
        <w:rPr>
          <w:rFonts w:ascii="宋体" w:eastAsia="宋体" w:hAnsi="宋体" w:hint="eastAsia"/>
          <w:b/>
          <w:bCs/>
          <w:sz w:val="24"/>
          <w:szCs w:val="24"/>
        </w:rPr>
        <w:t>发展对象父亲和母亲的函调共同进行的：快递件</w:t>
      </w:r>
      <w:r>
        <w:rPr>
          <w:rFonts w:ascii="宋体" w:eastAsia="宋体" w:hAnsi="宋体"/>
          <w:b/>
          <w:bCs/>
          <w:sz w:val="24"/>
          <w:szCs w:val="24"/>
        </w:rPr>
        <w:t>1</w:t>
      </w:r>
      <w:r>
        <w:rPr>
          <w:rFonts w:ascii="宋体" w:eastAsia="宋体" w:hAnsi="宋体" w:hint="eastAsia"/>
          <w:b/>
          <w:bCs/>
          <w:sz w:val="24"/>
          <w:szCs w:val="24"/>
        </w:rPr>
        <w:t>件，包含《外调函》第一页（由支部书记/本人填写好）和第二页、第三页（空白）。</w:t>
      </w:r>
    </w:p>
    <w:p w14:paraId="75F380FB" w14:textId="0009E154" w:rsidR="0074421C" w:rsidRDefault="0074421C" w:rsidP="00022261">
      <w:pPr>
        <w:spacing w:line="360" w:lineRule="auto"/>
        <w:rPr>
          <w:rFonts w:ascii="宋体" w:eastAsia="宋体" w:hAnsi="宋体"/>
          <w:b/>
          <w:bCs/>
          <w:sz w:val="24"/>
          <w:szCs w:val="24"/>
        </w:rPr>
      </w:pPr>
      <w:r>
        <w:rPr>
          <w:rFonts w:ascii="宋体" w:eastAsia="宋体" w:hAnsi="宋体"/>
          <w:b/>
          <w:bCs/>
          <w:sz w:val="24"/>
          <w:szCs w:val="24"/>
        </w:rPr>
        <w:tab/>
      </w:r>
      <w:r>
        <w:rPr>
          <w:rFonts w:ascii="宋体" w:eastAsia="宋体" w:hAnsi="宋体" w:hint="eastAsia"/>
          <w:b/>
          <w:bCs/>
          <w:sz w:val="24"/>
          <w:szCs w:val="24"/>
        </w:rPr>
        <w:t>存根部分：</w:t>
      </w:r>
    </w:p>
    <w:p w14:paraId="22BB3D0A" w14:textId="1615FBD4" w:rsidR="0074421C" w:rsidRPr="009E6697" w:rsidRDefault="0074421C" w:rsidP="00022261">
      <w:pPr>
        <w:spacing w:line="360" w:lineRule="auto"/>
        <w:rPr>
          <w:rFonts w:ascii="宋体" w:eastAsia="宋体" w:hAnsi="宋体"/>
          <w:sz w:val="24"/>
          <w:szCs w:val="24"/>
        </w:rPr>
      </w:pPr>
      <w:r>
        <w:rPr>
          <w:rFonts w:ascii="宋体" w:eastAsia="宋体" w:hAnsi="宋体"/>
          <w:b/>
          <w:bCs/>
          <w:sz w:val="24"/>
          <w:szCs w:val="24"/>
        </w:rPr>
        <w:tab/>
      </w:r>
      <w:r>
        <w:rPr>
          <w:rFonts w:ascii="宋体" w:eastAsia="宋体" w:hAnsi="宋体"/>
          <w:b/>
          <w:bCs/>
          <w:sz w:val="24"/>
          <w:szCs w:val="24"/>
        </w:rPr>
        <w:tab/>
      </w:r>
      <w:r w:rsidRPr="009E6697">
        <w:rPr>
          <w:rFonts w:ascii="宋体" w:eastAsia="宋体" w:hAnsi="宋体" w:hint="eastAsia"/>
          <w:sz w:val="24"/>
          <w:szCs w:val="24"/>
        </w:rPr>
        <w:t>第XXXX号可不写</w:t>
      </w:r>
    </w:p>
    <w:p w14:paraId="6FB2533A" w14:textId="2725E785" w:rsidR="009E6697" w:rsidRPr="009E6697" w:rsidRDefault="0074421C" w:rsidP="00022261">
      <w:pPr>
        <w:spacing w:line="360" w:lineRule="auto"/>
        <w:rPr>
          <w:rFonts w:ascii="宋体" w:eastAsia="宋体" w:hAnsi="宋体"/>
          <w:sz w:val="24"/>
          <w:szCs w:val="24"/>
        </w:rPr>
      </w:pPr>
      <w:r w:rsidRPr="009E6697">
        <w:rPr>
          <w:rFonts w:ascii="宋体" w:eastAsia="宋体" w:hAnsi="宋体" w:hint="eastAsia"/>
          <w:sz w:val="24"/>
          <w:szCs w:val="24"/>
        </w:rPr>
        <w:t xml:space="preserve"> </w:t>
      </w:r>
      <w:r w:rsidRPr="009E6697">
        <w:rPr>
          <w:rFonts w:ascii="宋体" w:eastAsia="宋体" w:hAnsi="宋体"/>
          <w:sz w:val="24"/>
          <w:szCs w:val="24"/>
        </w:rPr>
        <w:t xml:space="preserve">      </w:t>
      </w:r>
      <w:r w:rsidRPr="009E6697">
        <w:rPr>
          <w:rFonts w:ascii="宋体" w:eastAsia="宋体" w:hAnsi="宋体" w:hint="eastAsia"/>
          <w:sz w:val="24"/>
          <w:szCs w:val="24"/>
        </w:rPr>
        <w:t>办理人：</w:t>
      </w:r>
      <w:r w:rsidRPr="009E6697">
        <w:rPr>
          <w:rFonts w:ascii="宋体" w:eastAsia="宋体" w:hAnsi="宋体" w:hint="eastAsia"/>
          <w:sz w:val="24"/>
          <w:szCs w:val="24"/>
          <w:u w:val="single"/>
        </w:rPr>
        <w:t>党支部书记名字</w:t>
      </w:r>
    </w:p>
    <w:p w14:paraId="742F96C1" w14:textId="441EC268" w:rsidR="009E6697" w:rsidRPr="009E6697" w:rsidRDefault="009E6697" w:rsidP="00022261">
      <w:pPr>
        <w:spacing w:line="360" w:lineRule="auto"/>
        <w:rPr>
          <w:rFonts w:ascii="宋体" w:eastAsia="宋体" w:hAnsi="宋体"/>
          <w:sz w:val="24"/>
          <w:szCs w:val="24"/>
        </w:rPr>
      </w:pPr>
      <w:r w:rsidRPr="009E6697">
        <w:rPr>
          <w:rFonts w:ascii="宋体" w:eastAsia="宋体" w:hAnsi="宋体"/>
          <w:sz w:val="24"/>
          <w:szCs w:val="24"/>
        </w:rPr>
        <w:tab/>
      </w:r>
      <w:r w:rsidRPr="009E6697">
        <w:rPr>
          <w:rFonts w:ascii="宋体" w:eastAsia="宋体" w:hAnsi="宋体"/>
          <w:sz w:val="24"/>
          <w:szCs w:val="24"/>
        </w:rPr>
        <w:tab/>
      </w:r>
      <w:r w:rsidRPr="009E6697">
        <w:rPr>
          <w:rFonts w:ascii="宋体" w:eastAsia="宋体" w:hAnsi="宋体" w:hint="eastAsia"/>
          <w:sz w:val="24"/>
          <w:szCs w:val="24"/>
        </w:rPr>
        <w:t>函调单位：由发展对象本人确认函调的抬头，即对方党组织称呼（一般联系亲属，让亲属确认），格式一般为中共XXXX委员会或XXXX党委。</w:t>
      </w:r>
    </w:p>
    <w:p w14:paraId="6B14DDEE" w14:textId="3C712046" w:rsidR="009E6697" w:rsidRDefault="009E6697" w:rsidP="00022261">
      <w:pPr>
        <w:spacing w:line="360" w:lineRule="auto"/>
        <w:rPr>
          <w:rFonts w:ascii="宋体" w:eastAsia="宋体" w:hAnsi="宋体"/>
          <w:sz w:val="24"/>
          <w:szCs w:val="24"/>
        </w:rPr>
      </w:pPr>
      <w:r w:rsidRPr="009E6697">
        <w:rPr>
          <w:rFonts w:ascii="宋体" w:eastAsia="宋体" w:hAnsi="宋体"/>
          <w:sz w:val="24"/>
          <w:szCs w:val="24"/>
        </w:rPr>
        <w:tab/>
      </w:r>
      <w:r w:rsidRPr="009E6697">
        <w:rPr>
          <w:rFonts w:ascii="宋体" w:eastAsia="宋体" w:hAnsi="宋体"/>
          <w:sz w:val="24"/>
          <w:szCs w:val="24"/>
        </w:rPr>
        <w:tab/>
      </w:r>
      <w:r w:rsidRPr="009E6697">
        <w:rPr>
          <w:rFonts w:ascii="宋体" w:eastAsia="宋体" w:hAnsi="宋体" w:hint="eastAsia"/>
          <w:sz w:val="24"/>
          <w:szCs w:val="24"/>
        </w:rPr>
        <w:t>政审对象：发展对象父亲和母亲的函调分别进行的填写父/母一方名字；发展对象父亲和母亲的函调共同进行的填写父和母两方名字。</w:t>
      </w:r>
    </w:p>
    <w:p w14:paraId="5AEFF877" w14:textId="3E8ED0F9" w:rsidR="009E6697" w:rsidRDefault="009E6697" w:rsidP="00022261">
      <w:pPr>
        <w:spacing w:line="360" w:lineRule="auto"/>
        <w:rPr>
          <w:rFonts w:ascii="宋体" w:eastAsia="宋体" w:hAnsi="宋体"/>
          <w:sz w:val="24"/>
          <w:szCs w:val="24"/>
        </w:rPr>
      </w:pPr>
      <w:r>
        <w:rPr>
          <w:rFonts w:ascii="宋体" w:eastAsia="宋体" w:hAnsi="宋体"/>
          <w:sz w:val="24"/>
          <w:szCs w:val="24"/>
        </w:rPr>
        <w:tab/>
      </w:r>
      <w:r w:rsidRPr="009E6697">
        <w:rPr>
          <w:rFonts w:ascii="宋体" w:eastAsia="宋体" w:hAnsi="宋体" w:hint="eastAsia"/>
          <w:b/>
          <w:bCs/>
          <w:sz w:val="24"/>
          <w:szCs w:val="24"/>
        </w:rPr>
        <w:t>虚线下主体部分</w:t>
      </w:r>
      <w:r>
        <w:rPr>
          <w:rFonts w:ascii="宋体" w:eastAsia="宋体" w:hAnsi="宋体" w:hint="eastAsia"/>
          <w:sz w:val="24"/>
          <w:szCs w:val="24"/>
        </w:rPr>
        <w:t>：</w:t>
      </w:r>
    </w:p>
    <w:p w14:paraId="07F3C564" w14:textId="7B7BF065" w:rsidR="009E6697" w:rsidRDefault="009E6697" w:rsidP="00022261">
      <w:pPr>
        <w:spacing w:line="360" w:lineRule="auto"/>
        <w:rPr>
          <w:rFonts w:ascii="宋体" w:eastAsia="宋体" w:hAnsi="宋体"/>
          <w:sz w:val="24"/>
          <w:szCs w:val="24"/>
        </w:rPr>
      </w:pPr>
      <w:r>
        <w:rPr>
          <w:rFonts w:ascii="宋体" w:eastAsia="宋体" w:hAnsi="宋体"/>
          <w:sz w:val="24"/>
          <w:szCs w:val="24"/>
        </w:rPr>
        <w:tab/>
      </w:r>
      <w:r>
        <w:rPr>
          <w:rFonts w:ascii="宋体" w:eastAsia="宋体" w:hAnsi="宋体"/>
          <w:sz w:val="24"/>
          <w:szCs w:val="24"/>
        </w:rPr>
        <w:tab/>
      </w:r>
      <w:r w:rsidRPr="009E6697">
        <w:rPr>
          <w:rFonts w:ascii="宋体" w:eastAsia="宋体" w:hAnsi="宋体" w:hint="eastAsia"/>
          <w:sz w:val="24"/>
          <w:szCs w:val="24"/>
        </w:rPr>
        <w:t>第XXXX号可不写</w:t>
      </w:r>
    </w:p>
    <w:p w14:paraId="5CC24C4C" w14:textId="3A81547E" w:rsidR="009E6697" w:rsidRDefault="009E6697" w:rsidP="00022261">
      <w:pPr>
        <w:spacing w:line="360" w:lineRule="auto"/>
        <w:rPr>
          <w:rFonts w:ascii="宋体" w:eastAsia="宋体" w:hAnsi="宋体"/>
          <w:sz w:val="24"/>
          <w:szCs w:val="24"/>
        </w:rPr>
      </w:pPr>
      <w:r>
        <w:rPr>
          <w:rFonts w:ascii="宋体" w:eastAsia="宋体" w:hAnsi="宋体"/>
          <w:sz w:val="24"/>
          <w:szCs w:val="24"/>
        </w:rPr>
        <w:tab/>
      </w:r>
      <w:r>
        <w:rPr>
          <w:rFonts w:ascii="宋体" w:eastAsia="宋体" w:hAnsi="宋体"/>
          <w:sz w:val="24"/>
          <w:szCs w:val="24"/>
        </w:rPr>
        <w:tab/>
        <w:t>__________________</w:t>
      </w:r>
      <w:r>
        <w:rPr>
          <w:rFonts w:ascii="宋体" w:eastAsia="宋体" w:hAnsi="宋体" w:hint="eastAsia"/>
          <w:sz w:val="24"/>
          <w:szCs w:val="24"/>
        </w:rPr>
        <w:t>：上填写函调单位</w:t>
      </w:r>
    </w:p>
    <w:p w14:paraId="0E932EAF" w14:textId="6D61CBD4" w:rsidR="009E6697" w:rsidRDefault="009E6697" w:rsidP="00022261">
      <w:pPr>
        <w:spacing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父、母填写规则同上。</w:t>
      </w:r>
    </w:p>
    <w:p w14:paraId="5BD588DD" w14:textId="42A30941" w:rsidR="00102775" w:rsidRDefault="00102775" w:rsidP="00022261">
      <w:pPr>
        <w:spacing w:line="360" w:lineRule="auto"/>
        <w:rPr>
          <w:rFonts w:ascii="宋体" w:eastAsia="宋体" w:hAnsi="宋体"/>
          <w:sz w:val="24"/>
          <w:szCs w:val="24"/>
        </w:rPr>
      </w:pPr>
      <w:r>
        <w:rPr>
          <w:rFonts w:ascii="宋体" w:eastAsia="宋体" w:hAnsi="宋体"/>
          <w:sz w:val="24"/>
          <w:szCs w:val="24"/>
        </w:rPr>
        <w:tab/>
      </w:r>
      <w:r>
        <w:rPr>
          <w:rFonts w:ascii="宋体" w:eastAsia="宋体" w:hAnsi="宋体"/>
          <w:sz w:val="24"/>
          <w:szCs w:val="24"/>
        </w:rPr>
        <w:tab/>
      </w:r>
      <w:r>
        <w:rPr>
          <w:rFonts w:ascii="宋体" w:eastAsia="宋体" w:hAnsi="宋体" w:hint="eastAsia"/>
          <w:sz w:val="24"/>
          <w:szCs w:val="24"/>
        </w:rPr>
        <w:t>_</w:t>
      </w:r>
      <w:r>
        <w:rPr>
          <w:rFonts w:ascii="宋体" w:eastAsia="宋体" w:hAnsi="宋体"/>
          <w:sz w:val="24"/>
          <w:szCs w:val="24"/>
        </w:rPr>
        <w:t>______________</w:t>
      </w:r>
      <w:r>
        <w:rPr>
          <w:rFonts w:ascii="宋体" w:eastAsia="宋体" w:hAnsi="宋体" w:hint="eastAsia"/>
          <w:sz w:val="24"/>
          <w:szCs w:val="24"/>
        </w:rPr>
        <w:t>（收） 联系方式：填写支部书记名字 和支部书记联系方式。</w:t>
      </w:r>
    </w:p>
    <w:p w14:paraId="4AC290B4" w14:textId="21DCEA30" w:rsidR="00102775" w:rsidRDefault="00022261" w:rsidP="00022261">
      <w:pPr>
        <w:spacing w:line="360" w:lineRule="auto"/>
        <w:rPr>
          <w:rFonts w:ascii="宋体" w:eastAsia="宋体" w:hAnsi="宋体"/>
          <w:b/>
          <w:bCs/>
          <w:sz w:val="24"/>
          <w:szCs w:val="24"/>
        </w:rPr>
      </w:pPr>
      <w:r>
        <w:rPr>
          <w:rFonts w:ascii="宋体" w:eastAsia="宋体" w:hAnsi="宋体"/>
          <w:b/>
          <w:bCs/>
          <w:sz w:val="24"/>
          <w:szCs w:val="24"/>
        </w:rPr>
        <w:t>3</w:t>
      </w:r>
      <w:r w:rsidR="00102775">
        <w:rPr>
          <w:rFonts w:ascii="宋体" w:eastAsia="宋体" w:hAnsi="宋体" w:hint="eastAsia"/>
          <w:b/>
          <w:bCs/>
          <w:sz w:val="24"/>
          <w:szCs w:val="24"/>
        </w:rPr>
        <w:t>、</w:t>
      </w:r>
      <w:r w:rsidR="00102775" w:rsidRPr="0074421C">
        <w:rPr>
          <w:rFonts w:ascii="宋体" w:eastAsia="宋体" w:hAnsi="宋体" w:hint="eastAsia"/>
          <w:b/>
          <w:bCs/>
          <w:sz w:val="24"/>
          <w:szCs w:val="24"/>
        </w:rPr>
        <w:t>外调函</w:t>
      </w:r>
      <w:r w:rsidR="00102775">
        <w:rPr>
          <w:rFonts w:ascii="宋体" w:eastAsia="宋体" w:hAnsi="宋体" w:hint="eastAsia"/>
          <w:b/>
          <w:bCs/>
          <w:sz w:val="24"/>
          <w:szCs w:val="24"/>
        </w:rPr>
        <w:t>回函处理：</w:t>
      </w:r>
    </w:p>
    <w:p w14:paraId="03A6CD3F" w14:textId="31288704" w:rsidR="00102775" w:rsidRDefault="00102775" w:rsidP="00022261">
      <w:pPr>
        <w:spacing w:line="360" w:lineRule="auto"/>
        <w:rPr>
          <w:rFonts w:ascii="宋体" w:eastAsia="宋体" w:hAnsi="宋体"/>
          <w:sz w:val="24"/>
          <w:szCs w:val="24"/>
        </w:rPr>
      </w:pPr>
      <w:r>
        <w:rPr>
          <w:rFonts w:ascii="宋体" w:eastAsia="宋体" w:hAnsi="宋体"/>
          <w:sz w:val="24"/>
          <w:szCs w:val="24"/>
        </w:rPr>
        <w:tab/>
      </w:r>
      <w:r>
        <w:rPr>
          <w:rFonts w:ascii="宋体" w:eastAsia="宋体" w:hAnsi="宋体" w:hint="eastAsia"/>
          <w:sz w:val="24"/>
          <w:szCs w:val="24"/>
        </w:rPr>
        <w:t>支部书记在领取到外调函回函后，请仔细阅读回函意见，主要看父母是否有</w:t>
      </w:r>
      <w:r>
        <w:rPr>
          <w:rFonts w:ascii="宋体" w:eastAsia="宋体" w:hAnsi="宋体" w:hint="eastAsia"/>
          <w:sz w:val="24"/>
          <w:szCs w:val="24"/>
        </w:rPr>
        <w:lastRenderedPageBreak/>
        <w:t>过刑事案件记录；政治立场是否有问题。如有此类异常情况，请立即和党建指导老师沟通。</w:t>
      </w:r>
      <w:r w:rsidRPr="00022261">
        <w:rPr>
          <w:rFonts w:ascii="宋体" w:eastAsia="宋体" w:hAnsi="宋体" w:hint="eastAsia"/>
          <w:b/>
          <w:sz w:val="24"/>
          <w:szCs w:val="24"/>
        </w:rPr>
        <w:t>如无特殊情况，支部收齐回函后交由党建指导老师再次确认后填写政审结论性意见并签名。</w:t>
      </w:r>
    </w:p>
    <w:p w14:paraId="7AD071ED" w14:textId="7F724254" w:rsidR="00102775" w:rsidRDefault="0076786C" w:rsidP="00022261">
      <w:pPr>
        <w:spacing w:line="360" w:lineRule="auto"/>
        <w:rPr>
          <w:rFonts w:ascii="宋体" w:eastAsia="宋体" w:hAnsi="宋体"/>
          <w:b/>
          <w:bCs/>
          <w:sz w:val="24"/>
          <w:szCs w:val="24"/>
        </w:rPr>
      </w:pPr>
      <w:r>
        <w:rPr>
          <w:rFonts w:ascii="宋体" w:eastAsia="宋体" w:hAnsi="宋体"/>
          <w:b/>
          <w:bCs/>
          <w:sz w:val="24"/>
          <w:szCs w:val="24"/>
        </w:rPr>
        <w:t>4</w:t>
      </w:r>
      <w:r w:rsidR="00102775" w:rsidRPr="00102775">
        <w:rPr>
          <w:rFonts w:ascii="宋体" w:eastAsia="宋体" w:hAnsi="宋体" w:hint="eastAsia"/>
          <w:b/>
          <w:bCs/>
          <w:sz w:val="24"/>
          <w:szCs w:val="24"/>
        </w:rPr>
        <w:t>、归档</w:t>
      </w:r>
    </w:p>
    <w:p w14:paraId="53CF7D27" w14:textId="2F7E8226" w:rsidR="00102775" w:rsidRPr="00102775" w:rsidRDefault="00102775" w:rsidP="00022261">
      <w:pPr>
        <w:spacing w:line="360" w:lineRule="auto"/>
        <w:rPr>
          <w:rFonts w:ascii="宋体" w:eastAsia="宋体" w:hAnsi="宋体"/>
          <w:sz w:val="24"/>
          <w:szCs w:val="24"/>
        </w:rPr>
      </w:pPr>
      <w:r>
        <w:rPr>
          <w:rFonts w:ascii="宋体" w:eastAsia="宋体" w:hAnsi="宋体"/>
          <w:b/>
          <w:bCs/>
          <w:sz w:val="24"/>
          <w:szCs w:val="24"/>
        </w:rPr>
        <w:tab/>
      </w:r>
      <w:r w:rsidRPr="00102775">
        <w:rPr>
          <w:rFonts w:ascii="宋体" w:eastAsia="宋体" w:hAnsi="宋体" w:hint="eastAsia"/>
          <w:sz w:val="24"/>
          <w:szCs w:val="24"/>
        </w:rPr>
        <w:t>回函原件和政审结论性意见均要放入党员档案中。</w:t>
      </w:r>
    </w:p>
    <w:p w14:paraId="64BF3130" w14:textId="15CEDFEC" w:rsidR="009E6697" w:rsidRPr="009E6697" w:rsidRDefault="009E6697" w:rsidP="00022261">
      <w:pPr>
        <w:spacing w:line="360" w:lineRule="auto"/>
        <w:rPr>
          <w:rFonts w:ascii="宋体" w:eastAsia="宋体" w:hAnsi="宋体"/>
          <w:b/>
          <w:bCs/>
          <w:sz w:val="24"/>
          <w:szCs w:val="24"/>
        </w:rPr>
      </w:pPr>
      <w:r>
        <w:rPr>
          <w:rFonts w:ascii="宋体" w:eastAsia="宋体" w:hAnsi="宋体"/>
          <w:b/>
          <w:bCs/>
          <w:sz w:val="24"/>
          <w:szCs w:val="24"/>
        </w:rPr>
        <w:tab/>
      </w:r>
      <w:bookmarkStart w:id="0" w:name="_GoBack"/>
      <w:bookmarkEnd w:id="0"/>
    </w:p>
    <w:sectPr w:rsidR="009E6697" w:rsidRPr="009E669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323C6" w14:textId="77777777" w:rsidR="007E22AB" w:rsidRDefault="007E22AB" w:rsidP="007E22AB">
      <w:r>
        <w:separator/>
      </w:r>
    </w:p>
  </w:endnote>
  <w:endnote w:type="continuationSeparator" w:id="0">
    <w:p w14:paraId="065D46C2" w14:textId="77777777" w:rsidR="007E22AB" w:rsidRDefault="007E22AB" w:rsidP="007E2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4B3B9" w14:textId="77777777" w:rsidR="007E22AB" w:rsidRDefault="007E22AB" w:rsidP="007E22AB">
      <w:r>
        <w:separator/>
      </w:r>
    </w:p>
  </w:footnote>
  <w:footnote w:type="continuationSeparator" w:id="0">
    <w:p w14:paraId="4EEB0CD2" w14:textId="77777777" w:rsidR="007E22AB" w:rsidRDefault="007E22AB" w:rsidP="007E22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5pt;height:11.45pt" o:bullet="t">
        <v:imagedata r:id="rId1" o:title="msoED15"/>
      </v:shape>
    </w:pict>
  </w:numPicBullet>
  <w:abstractNum w:abstractNumId="0">
    <w:nsid w:val="49383A02"/>
    <w:multiLevelType w:val="hybridMultilevel"/>
    <w:tmpl w:val="1E108B30"/>
    <w:lvl w:ilvl="0" w:tplc="04090007">
      <w:start w:val="1"/>
      <w:numFmt w:val="bullet"/>
      <w:lvlText w:val=""/>
      <w:lvlPicBulletId w:val="0"/>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nsid w:val="5C7E240C"/>
    <w:multiLevelType w:val="hybridMultilevel"/>
    <w:tmpl w:val="0DEC622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512"/>
    <w:rsid w:val="00022261"/>
    <w:rsid w:val="000E6F53"/>
    <w:rsid w:val="00102775"/>
    <w:rsid w:val="0045647E"/>
    <w:rsid w:val="0074421C"/>
    <w:rsid w:val="0076786C"/>
    <w:rsid w:val="007D6ACB"/>
    <w:rsid w:val="007E22AB"/>
    <w:rsid w:val="008C14AC"/>
    <w:rsid w:val="009E6697"/>
    <w:rsid w:val="00A62A9A"/>
    <w:rsid w:val="00D34479"/>
    <w:rsid w:val="00F00512"/>
    <w:rsid w:val="00F05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E648D"/>
  <w15:chartTrackingRefBased/>
  <w15:docId w15:val="{FE2A28D5-B4A4-41B7-8E57-5DB82DFD2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6697"/>
    <w:pPr>
      <w:ind w:firstLineChars="200" w:firstLine="420"/>
    </w:pPr>
  </w:style>
  <w:style w:type="paragraph" w:styleId="a4">
    <w:name w:val="header"/>
    <w:basedOn w:val="a"/>
    <w:link w:val="Char"/>
    <w:uiPriority w:val="99"/>
    <w:unhideWhenUsed/>
    <w:rsid w:val="007E22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E22AB"/>
    <w:rPr>
      <w:sz w:val="18"/>
      <w:szCs w:val="18"/>
    </w:rPr>
  </w:style>
  <w:style w:type="paragraph" w:styleId="a5">
    <w:name w:val="footer"/>
    <w:basedOn w:val="a"/>
    <w:link w:val="Char0"/>
    <w:uiPriority w:val="99"/>
    <w:unhideWhenUsed/>
    <w:rsid w:val="007E22AB"/>
    <w:pPr>
      <w:tabs>
        <w:tab w:val="center" w:pos="4153"/>
        <w:tab w:val="right" w:pos="8306"/>
      </w:tabs>
      <w:snapToGrid w:val="0"/>
      <w:jc w:val="left"/>
    </w:pPr>
    <w:rPr>
      <w:sz w:val="18"/>
      <w:szCs w:val="18"/>
    </w:rPr>
  </w:style>
  <w:style w:type="character" w:customStyle="1" w:styleId="Char0">
    <w:name w:val="页脚 Char"/>
    <w:basedOn w:val="a0"/>
    <w:link w:val="a5"/>
    <w:uiPriority w:val="99"/>
    <w:rsid w:val="007E22A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115</Words>
  <Characters>656</Characters>
  <Application>Microsoft Office Word</Application>
  <DocSecurity>0</DocSecurity>
  <Lines>5</Lines>
  <Paragraphs>1</Paragraphs>
  <ScaleCrop>false</ScaleCrop>
  <Company/>
  <LinksUpToDate>false</LinksUpToDate>
  <CharactersWithSpaces>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陈晓倩</dc:creator>
  <cp:keywords/>
  <dc:description/>
  <cp:lastModifiedBy>官馨馨</cp:lastModifiedBy>
  <cp:revision>6</cp:revision>
  <dcterms:created xsi:type="dcterms:W3CDTF">2020-11-18T02:12:00Z</dcterms:created>
  <dcterms:modified xsi:type="dcterms:W3CDTF">2021-01-05T08:19:00Z</dcterms:modified>
</cp:coreProperties>
</file>