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tLeast"/>
        <w:jc w:val="center"/>
        <w:rPr>
          <w:rFonts w:ascii="Times New Roman" w:hAnsi="Times New Roman" w:eastAsia="黑体" w:cs="Times New Roman"/>
          <w:bCs w:val="0"/>
          <w:sz w:val="32"/>
          <w:szCs w:val="28"/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bCs w:val="0"/>
          <w:sz w:val="32"/>
          <w:szCs w:val="28"/>
        </w:rPr>
        <w:t>全国大学生</w:t>
      </w:r>
      <w:r>
        <w:rPr>
          <w:rFonts w:ascii="Times New Roman" w:hAnsi="Times New Roman" w:eastAsia="黑体" w:cs="Times New Roman"/>
          <w:bCs w:val="0"/>
          <w:sz w:val="32"/>
          <w:szCs w:val="28"/>
        </w:rPr>
        <w:t>节能减排社会实践与科技竞赛</w:t>
      </w:r>
    </w:p>
    <w:p>
      <w:pPr>
        <w:spacing w:before="156" w:beforeLines="50" w:line="400" w:lineRule="exact"/>
        <w:ind w:firstLine="1120" w:firstLineChars="350"/>
        <w:rPr>
          <w:rFonts w:ascii="Times New Roman" w:hAnsi="Times New Roman" w:eastAsia="黑体"/>
          <w:bCs/>
          <w:sz w:val="32"/>
          <w:szCs w:val="28"/>
        </w:rPr>
      </w:pPr>
      <w:r>
        <w:rPr>
          <w:rFonts w:ascii="Times New Roman" w:hAnsi="Times New Roman" w:eastAsia="黑体"/>
          <w:bCs/>
          <w:color w:val="000000"/>
          <w:kern w:val="0"/>
          <w:sz w:val="32"/>
          <w:szCs w:val="36"/>
        </w:rPr>
        <w:t>参赛作品</w:t>
      </w:r>
      <w:r>
        <w:rPr>
          <w:rFonts w:ascii="Times New Roman" w:hAnsi="Times New Roman" w:eastAsia="黑体"/>
          <w:bCs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黑体"/>
          <w:sz w:val="32"/>
          <w:szCs w:val="32"/>
        </w:rPr>
        <w:t>科技作品类）</w:t>
      </w:r>
      <w:r>
        <w:rPr>
          <w:rFonts w:ascii="Times New Roman" w:hAnsi="Times New Roman" w:eastAsia="黑体"/>
          <w:bCs/>
          <w:sz w:val="32"/>
          <w:szCs w:val="36"/>
        </w:rPr>
        <w:t>说明书格式规范</w:t>
      </w:r>
    </w:p>
    <w:p>
      <w:pPr>
        <w:jc w:val="center"/>
        <w:rPr>
          <w:rFonts w:ascii="Times New Roman" w:hAnsi="Times New Roman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1</w:t>
      </w:r>
      <w:r>
        <w:rPr>
          <w:rFonts w:ascii="Times New Roman" w:hAnsi="Times New Roman" w:eastAsia="仿宋_GB2312"/>
          <w:sz w:val="24"/>
          <w:szCs w:val="28"/>
        </w:rPr>
        <w:t>．</w:t>
      </w:r>
      <w:r>
        <w:rPr>
          <w:rFonts w:ascii="Times New Roman" w:hAnsi="Times New Roman" w:eastAsia="仿宋_GB2312"/>
          <w:b/>
          <w:sz w:val="24"/>
          <w:szCs w:val="28"/>
        </w:rPr>
        <w:t>总体要求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全文控制在10页A4纸以内，并按以下顺序编排：作品名+“设计说明书”、设计者、指导教师、学校名＋院系名＋学校所在城市＋邮编、摘要、关键词、正文[可自行组织，但应包括下列内容：作品背景（国内外相关研究现状）、设计制作中解决的关键技术问题的描述、作品实物或模型的照片、创新特色、预计应用前景等]、参考文献。不加封面。</w:t>
      </w:r>
      <w:r>
        <w:rPr>
          <w:rFonts w:hint="eastAsia" w:ascii="Times New Roman" w:hAnsi="Times New Roman" w:eastAsia="仿宋_GB2312"/>
          <w:sz w:val="24"/>
          <w:szCs w:val="28"/>
        </w:rPr>
        <w:t>请采用Mi</w:t>
      </w:r>
      <w:r>
        <w:rPr>
          <w:rFonts w:ascii="Times New Roman" w:hAnsi="Times New Roman" w:eastAsia="仿宋_GB2312"/>
          <w:sz w:val="24"/>
          <w:szCs w:val="28"/>
        </w:rPr>
        <w:t>crosoft Word 2010及以上版本编排。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2．页面要求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A4页面。页边距：上25mm，下25mm，左、右各20mm。</w:t>
      </w:r>
      <w:r>
        <w:rPr>
          <w:rFonts w:hint="eastAsia" w:ascii="Times New Roman" w:hAnsi="Times New Roman" w:eastAsia="仿宋_GB2312"/>
          <w:sz w:val="24"/>
          <w:szCs w:val="28"/>
        </w:rPr>
        <w:t>标题采用三号黑体，</w:t>
      </w:r>
      <w:r>
        <w:rPr>
          <w:rFonts w:ascii="Times New Roman" w:hAnsi="Times New Roman" w:eastAsia="仿宋_GB2312"/>
          <w:sz w:val="24"/>
          <w:szCs w:val="28"/>
        </w:rPr>
        <w:t>正文</w:t>
      </w:r>
      <w:r>
        <w:rPr>
          <w:rFonts w:hint="eastAsia" w:ascii="Times New Roman" w:hAnsi="Times New Roman" w:eastAsia="仿宋_GB2312"/>
          <w:sz w:val="24"/>
          <w:szCs w:val="28"/>
        </w:rPr>
        <w:t>中文</w:t>
      </w:r>
      <w:r>
        <w:rPr>
          <w:rFonts w:ascii="Times New Roman" w:hAnsi="Times New Roman" w:eastAsia="仿宋_GB2312"/>
          <w:sz w:val="24"/>
          <w:szCs w:val="28"/>
        </w:rPr>
        <w:t>采用小四号</w:t>
      </w:r>
      <w:r>
        <w:rPr>
          <w:rFonts w:hint="eastAsia" w:ascii="Times New Roman" w:hAnsi="Times New Roman" w:eastAsia="仿宋_GB2312"/>
          <w:sz w:val="24"/>
          <w:szCs w:val="28"/>
        </w:rPr>
        <w:t>宋</w:t>
      </w:r>
      <w:r>
        <w:rPr>
          <w:rFonts w:ascii="Times New Roman" w:hAnsi="Times New Roman" w:eastAsia="仿宋_GB2312"/>
          <w:sz w:val="24"/>
          <w:szCs w:val="28"/>
        </w:rPr>
        <w:t>体</w:t>
      </w:r>
      <w:r>
        <w:rPr>
          <w:rFonts w:hint="eastAsia" w:ascii="Times New Roman" w:hAnsi="Times New Roman" w:eastAsia="仿宋_GB2312"/>
          <w:sz w:val="24"/>
          <w:szCs w:val="28"/>
        </w:rPr>
        <w:t>、英文及数字符号等采用小四号Times</w:t>
      </w:r>
      <w:r>
        <w:rPr>
          <w:rFonts w:ascii="Times New Roman" w:hAnsi="Times New Roman" w:eastAsia="仿宋_GB2312"/>
          <w:sz w:val="24"/>
          <w:szCs w:val="28"/>
        </w:rPr>
        <w:t xml:space="preserve"> </w:t>
      </w:r>
      <w:r>
        <w:rPr>
          <w:rFonts w:hint="eastAsia" w:ascii="Times New Roman" w:hAnsi="Times New Roman" w:eastAsia="仿宋_GB2312"/>
          <w:sz w:val="24"/>
          <w:szCs w:val="28"/>
        </w:rPr>
        <w:t>New</w:t>
      </w:r>
      <w:r>
        <w:rPr>
          <w:rFonts w:ascii="Times New Roman" w:hAnsi="Times New Roman" w:eastAsia="仿宋_GB2312"/>
          <w:sz w:val="24"/>
          <w:szCs w:val="28"/>
        </w:rPr>
        <w:t xml:space="preserve"> </w:t>
      </w:r>
      <w:r>
        <w:rPr>
          <w:rFonts w:hint="eastAsia" w:ascii="Times New Roman" w:hAnsi="Times New Roman" w:eastAsia="仿宋_GB2312"/>
          <w:sz w:val="24"/>
          <w:szCs w:val="28"/>
        </w:rPr>
        <w:t>Roman字体</w:t>
      </w:r>
      <w:r>
        <w:rPr>
          <w:rFonts w:ascii="Times New Roman" w:hAnsi="Times New Roman" w:eastAsia="仿宋_GB2312"/>
          <w:sz w:val="24"/>
          <w:szCs w:val="28"/>
        </w:rPr>
        <w:t>，行间距</w:t>
      </w:r>
      <w:r>
        <w:rPr>
          <w:rFonts w:hint="eastAsia" w:ascii="Times New Roman" w:hAnsi="Times New Roman" w:eastAsia="仿宋_GB2312"/>
          <w:sz w:val="24"/>
          <w:szCs w:val="28"/>
        </w:rPr>
        <w:t>固定值为2</w:t>
      </w:r>
      <w:r>
        <w:rPr>
          <w:rFonts w:ascii="Times New Roman" w:hAnsi="Times New Roman" w:eastAsia="仿宋_GB2312"/>
          <w:sz w:val="24"/>
          <w:szCs w:val="28"/>
        </w:rPr>
        <w:t>4</w:t>
      </w:r>
      <w:r>
        <w:rPr>
          <w:rFonts w:hint="eastAsia" w:ascii="Times New Roman" w:hAnsi="Times New Roman" w:eastAsia="仿宋_GB2312"/>
          <w:sz w:val="24"/>
          <w:szCs w:val="28"/>
        </w:rPr>
        <w:t>磅</w:t>
      </w:r>
      <w:r>
        <w:rPr>
          <w:rFonts w:ascii="Times New Roman" w:hAnsi="Times New Roman" w:eastAsia="仿宋_GB2312"/>
          <w:sz w:val="24"/>
          <w:szCs w:val="28"/>
        </w:rPr>
        <w:t>。不要设置页眉，页码位于页面底部居中。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3．图表要求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插图</w:t>
      </w:r>
      <w:r>
        <w:rPr>
          <w:rFonts w:hint="eastAsia" w:ascii="Times New Roman" w:hAnsi="Times New Roman" w:eastAsia="仿宋_GB2312"/>
          <w:sz w:val="24"/>
          <w:szCs w:val="28"/>
        </w:rPr>
        <w:t>使用题注格式</w:t>
      </w:r>
      <w:r>
        <w:rPr>
          <w:rFonts w:ascii="Times New Roman" w:hAnsi="Times New Roman" w:eastAsia="仿宋_GB2312"/>
          <w:sz w:val="24"/>
          <w:szCs w:val="28"/>
        </w:rPr>
        <w:t>按序编号，并加图名（位于图</w:t>
      </w:r>
      <w:r>
        <w:rPr>
          <w:rFonts w:hint="eastAsia" w:ascii="Times New Roman" w:hAnsi="Times New Roman" w:eastAsia="仿宋_GB2312"/>
          <w:sz w:val="24"/>
          <w:szCs w:val="28"/>
        </w:rPr>
        <w:t>片</w:t>
      </w:r>
      <w:r>
        <w:rPr>
          <w:rFonts w:ascii="Times New Roman" w:hAnsi="Times New Roman" w:eastAsia="仿宋_GB2312"/>
          <w:sz w:val="24"/>
          <w:szCs w:val="28"/>
        </w:rPr>
        <w:t>下方）</w:t>
      </w:r>
      <w:r>
        <w:rPr>
          <w:rFonts w:hint="eastAsia" w:ascii="Times New Roman" w:hAnsi="Times New Roman" w:eastAsia="仿宋_GB2312"/>
          <w:sz w:val="24"/>
          <w:szCs w:val="28"/>
        </w:rPr>
        <w:t>。图片放入网格中以便于排版，如图1所示。</w:t>
      </w:r>
      <w:r>
        <w:rPr>
          <w:rFonts w:ascii="Times New Roman" w:hAnsi="Times New Roman" w:eastAsia="仿宋_GB2312"/>
          <w:sz w:val="24"/>
          <w:szCs w:val="28"/>
        </w:rPr>
        <w:t>图中文字</w:t>
      </w:r>
      <w:r>
        <w:rPr>
          <w:rFonts w:hint="eastAsia" w:ascii="Times New Roman" w:hAnsi="Times New Roman" w:eastAsia="仿宋_GB2312"/>
          <w:sz w:val="24"/>
          <w:szCs w:val="28"/>
        </w:rPr>
        <w:t>汉语使</w:t>
      </w:r>
      <w:r>
        <w:rPr>
          <w:rFonts w:ascii="Times New Roman" w:hAnsi="Times New Roman" w:eastAsia="仿宋_GB2312"/>
          <w:sz w:val="24"/>
          <w:szCs w:val="28"/>
        </w:rPr>
        <w:t>用小五号宋体</w:t>
      </w:r>
      <w:r>
        <w:rPr>
          <w:rFonts w:hint="eastAsia" w:ascii="Times New Roman" w:hAnsi="Times New Roman" w:eastAsia="仿宋_GB2312"/>
          <w:sz w:val="24"/>
          <w:szCs w:val="28"/>
        </w:rPr>
        <w:t>、英文及数字使用</w:t>
      </w:r>
      <w:r>
        <w:rPr>
          <w:rFonts w:ascii="Times New Roman" w:hAnsi="Times New Roman" w:eastAsia="仿宋_GB2312"/>
          <w:sz w:val="24"/>
          <w:szCs w:val="28"/>
        </w:rPr>
        <w:t>小五号Times New Roman（矢量、矩阵用黑斜体）；坐标图的横纵坐标应标注对应量的名称和符号/单位。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表格按序编号，并加表题（位于表上方）。采用三线表，必要时可加辅助线。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字号、字体要求(仅作参考)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="Times New Roman" w:hAnsi="Times New Roman" w:eastAsia="仿宋_GB2312"/>
          <w:sz w:val="24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8"/>
          <w:lang w:val="en-US" w:eastAsia="zh-CN"/>
        </w:rPr>
        <w:t xml:space="preserve">    见示例。</w:t>
      </w:r>
    </w:p>
    <w:p>
      <w:pPr>
        <w:widowControl w:val="0"/>
        <w:numPr>
          <w:ilvl w:val="0"/>
          <w:numId w:val="0"/>
        </w:numPr>
        <w:spacing w:line="480" w:lineRule="exact"/>
        <w:jc w:val="both"/>
        <w:rPr>
          <w:rFonts w:ascii="Times New Roman" w:hAnsi="Times New Roman" w:eastAsia="仿宋_GB2312"/>
          <w:b/>
          <w:sz w:val="24"/>
          <w:szCs w:val="28"/>
        </w:rPr>
      </w:pPr>
    </w:p>
    <w:p>
      <w:pPr>
        <w:widowControl w:val="0"/>
        <w:numPr>
          <w:ilvl w:val="0"/>
          <w:numId w:val="0"/>
        </w:numPr>
        <w:spacing w:line="480" w:lineRule="exact"/>
        <w:jc w:val="both"/>
        <w:rPr>
          <w:rFonts w:ascii="Times New Roman" w:hAnsi="Times New Roman" w:eastAsia="仿宋_GB2312"/>
          <w:b/>
          <w:sz w:val="24"/>
          <w:szCs w:val="28"/>
        </w:rPr>
      </w:pPr>
    </w:p>
    <w:p>
      <w:pPr>
        <w:widowControl w:val="0"/>
        <w:numPr>
          <w:ilvl w:val="0"/>
          <w:numId w:val="0"/>
        </w:numPr>
        <w:spacing w:line="480" w:lineRule="exact"/>
        <w:jc w:val="both"/>
        <w:rPr>
          <w:rFonts w:ascii="Times New Roman" w:hAnsi="Times New Roman" w:eastAsia="仿宋_GB2312"/>
          <w:b/>
          <w:sz w:val="24"/>
          <w:szCs w:val="28"/>
        </w:rPr>
      </w:pPr>
    </w:p>
    <w:p>
      <w:pPr>
        <w:widowControl w:val="0"/>
        <w:numPr>
          <w:ilvl w:val="0"/>
          <w:numId w:val="0"/>
        </w:numPr>
        <w:spacing w:line="480" w:lineRule="exact"/>
        <w:jc w:val="both"/>
        <w:rPr>
          <w:rFonts w:ascii="Times New Roman" w:hAnsi="Times New Roman" w:eastAsia="仿宋_GB2312"/>
          <w:b/>
          <w:sz w:val="24"/>
          <w:szCs w:val="28"/>
        </w:rPr>
      </w:pPr>
    </w:p>
    <w:p>
      <w:pPr>
        <w:widowControl w:val="0"/>
        <w:numPr>
          <w:ilvl w:val="0"/>
          <w:numId w:val="0"/>
        </w:numPr>
        <w:spacing w:line="480" w:lineRule="exact"/>
        <w:jc w:val="both"/>
        <w:rPr>
          <w:rFonts w:hint="eastAsia" w:ascii="Times New Roman" w:hAnsi="Times New Roman" w:eastAsia="仿宋_GB2312"/>
          <w:b/>
          <w:sz w:val="24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b/>
          <w:sz w:val="24"/>
          <w:szCs w:val="28"/>
          <w:lang w:val="en-US" w:eastAsia="zh-CN"/>
        </w:rPr>
        <w:t>示例：</w:t>
      </w:r>
    </w:p>
    <w:p>
      <w:pPr>
        <w:spacing w:before="156" w:beforeLines="50" w:after="156" w:afterLines="50"/>
        <w:jc w:val="center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</w:rPr>
        <w:t>家用电器节能系统设计说明书</w:t>
      </w:r>
      <w:r>
        <w:rPr>
          <w:rFonts w:ascii="Times New Roman" w:hAnsi="Times New Roman" w:eastAsia="黑体"/>
          <w:bCs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设计者：</w:t>
      </w:r>
      <w:r>
        <w:rPr>
          <w:rFonts w:hint="eastAsia" w:ascii="Times New Roman" w:hAnsi="Times New Roman"/>
          <w:sz w:val="24"/>
          <w:szCs w:val="24"/>
        </w:rPr>
        <w:t>张×，李×，王×，赵×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指导教师：</w:t>
      </w:r>
      <w:r>
        <w:rPr>
          <w:rFonts w:hint="eastAsia" w:ascii="Times New Roman" w:hAnsi="Times New Roman"/>
          <w:sz w:val="24"/>
          <w:szCs w:val="24"/>
        </w:rPr>
        <w:t>王××，赵××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</w:rPr>
        <w:t>山东大学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  <w:szCs w:val="24"/>
        </w:rPr>
        <w:t>能源与动力工程学院，济南，2</w:t>
      </w:r>
      <w:r>
        <w:rPr>
          <w:rFonts w:ascii="Times New Roman" w:hAnsi="Times New Roman"/>
          <w:sz w:val="24"/>
          <w:szCs w:val="24"/>
        </w:rPr>
        <w:t>50061，××× ）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line="440" w:lineRule="exact"/>
        <w:rPr>
          <w:rFonts w:ascii="Times New Roman" w:hAnsi="Times New Roman" w:eastAsia="黑体"/>
          <w:bCs/>
          <w:sz w:val="24"/>
          <w:szCs w:val="24"/>
        </w:rPr>
      </w:pPr>
      <w:r>
        <w:rPr>
          <w:rFonts w:ascii="Times New Roman" w:hAnsi="Times New Roman" w:eastAsia="黑体"/>
          <w:bCs/>
          <w:sz w:val="24"/>
        </w:rPr>
        <w:t>作品内容简介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通过实验设计了一套</w:t>
      </w:r>
      <w:r>
        <w:rPr>
          <w:rFonts w:ascii="Times New Roman" w:hAnsi="Times New Roman"/>
          <w:sz w:val="24"/>
        </w:rPr>
        <w:t>家用电器节能</w:t>
      </w:r>
      <w:r>
        <w:rPr>
          <w:rFonts w:ascii="Times New Roman" w:hAnsi="Times New Roman"/>
          <w:sz w:val="24"/>
          <w:szCs w:val="24"/>
        </w:rPr>
        <w:t>系统……（400—600字以内）。联系人、联系电话、EMAIL</w:t>
      </w:r>
    </w:p>
    <w:p>
      <w:pPr>
        <w:spacing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1 研制背景及意义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textAlignment w:val="auto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 w:eastAsia="黑体"/>
          <w:bCs/>
          <w:sz w:val="24"/>
        </w:rPr>
        <w:t xml:space="preserve"> </w:t>
      </w:r>
      <w:r>
        <w:rPr>
          <w:rFonts w:ascii="Times New Roman" w:hAnsi="Times New Roman" w:eastAsia="黑体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本部分</w:t>
      </w:r>
      <w:r>
        <w:rPr>
          <w:rFonts w:hint="eastAsia" w:ascii="Times New Roman" w:hAnsi="Times New Roman"/>
          <w:bCs/>
          <w:sz w:val="24"/>
        </w:rPr>
        <w:t>重点介绍本项目的一些背景和意义。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2 设计方案</w:t>
      </w:r>
    </w:p>
    <w:p>
      <w:pPr>
        <w:widowControl/>
        <w:spacing w:after="156" w:afterLines="50" w:line="440" w:lineRule="exact"/>
        <w:jc w:val="left"/>
        <w:rPr>
          <w:rFonts w:ascii="Times New Roman" w:hAnsi="Times New Roman" w:eastAsia="黑体"/>
          <w:kern w:val="0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2.1 电</w:t>
      </w:r>
      <w:r>
        <w:rPr>
          <w:rFonts w:ascii="Times New Roman" w:hAnsi="Times New Roman" w:eastAsia="黑体"/>
          <w:sz w:val="24"/>
        </w:rPr>
        <w:t>器</w:t>
      </w:r>
      <w:r>
        <w:rPr>
          <w:rFonts w:ascii="Times New Roman" w:hAnsi="Times New Roman" w:eastAsia="黑体"/>
          <w:sz w:val="24"/>
          <w:szCs w:val="24"/>
        </w:rPr>
        <w:t>控制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电器部分采用自动</w:t>
      </w:r>
      <w:r>
        <w:rPr>
          <w:rFonts w:ascii="Times New Roman" w:hAnsi="Times New Roman"/>
          <w:sz w:val="24"/>
          <w:szCs w:val="24"/>
        </w:rPr>
        <w:t>控制比较容易实现，</w:t>
      </w:r>
      <w:r>
        <w:rPr>
          <w:rFonts w:ascii="Times New Roman" w:hAnsi="Times New Roman"/>
          <w:sz w:val="24"/>
        </w:rPr>
        <w:t>考虑到电器元件易发热等问题</w:t>
      </w:r>
      <w:r>
        <w:rPr>
          <w:rFonts w:ascii="Times New Roman" w:hAnsi="Times New Roman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spacing w:after="156" w:afterLines="50"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 xml:space="preserve">2.2 </w:t>
      </w:r>
      <w:r>
        <w:rPr>
          <w:rFonts w:ascii="Times New Roman" w:hAnsi="Times New Roman" w:eastAsia="黑体"/>
          <w:sz w:val="24"/>
        </w:rPr>
        <w:t>机械部分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机械部分设计</w:t>
      </w:r>
      <w:r>
        <w:rPr>
          <w:rFonts w:ascii="Times New Roman" w:hAnsi="Times New Roman"/>
          <w:sz w:val="24"/>
          <w:szCs w:val="24"/>
        </w:rPr>
        <w:t>如图1所示，……</w:t>
      </w:r>
    </w:p>
    <w:p>
      <w:pPr>
        <w:widowControl/>
        <w:ind w:firstLine="480" w:firstLineChars="200"/>
        <w:jc w:val="left"/>
        <w:rPr>
          <w:rFonts w:ascii="Times New Roman" w:hAnsi="Times New Roman"/>
          <w:sz w:val="24"/>
          <w:szCs w:val="24"/>
        </w:rPr>
      </w:pP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drawing>
                <wp:inline distT="0" distB="0" distL="0" distR="0">
                  <wp:extent cx="3241040" cy="1671955"/>
                  <wp:effectExtent l="0" t="0" r="0" b="0"/>
                  <wp:docPr id="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1040" cy="1671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图1 节能减排大赛LOGO</w:t>
            </w:r>
          </w:p>
        </w:tc>
      </w:tr>
    </w:tbl>
    <w:p>
      <w:pPr>
        <w:widowControl/>
        <w:ind w:firstLine="480" w:firstLineChars="200"/>
        <w:jc w:val="left"/>
        <w:rPr>
          <w:rFonts w:ascii="Times New Roman" w:hAnsi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设计时考虑的主要问题：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3 理论设计计算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本部分主要讲解设计作品中理论设计及计算相关的内容。同时各团队也可以根据自己作品的需求变更小标题。</w:t>
      </w:r>
      <w:r>
        <w:rPr>
          <w:rFonts w:ascii="Times New Roman" w:hAnsi="Times New Roman"/>
          <w:bCs/>
          <w:sz w:val="24"/>
          <w:szCs w:val="24"/>
        </w:rPr>
        <w:t>……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/>
          <w:sz w:val="24"/>
          <w:szCs w:val="24"/>
        </w:rPr>
      </w:pPr>
      <w:r>
        <w:rPr>
          <w:rFonts w:ascii="Times New Roman" w:hAnsi="Times New Roman" w:eastAsia="黑体"/>
          <w:bCs/>
          <w:sz w:val="24"/>
        </w:rPr>
        <w:t xml:space="preserve">4 </w:t>
      </w:r>
      <w:r>
        <w:rPr>
          <w:rFonts w:ascii="Times New Roman" w:hAnsi="Times New Roman" w:eastAsia="黑体"/>
          <w:sz w:val="24"/>
        </w:rPr>
        <w:t>工作原理及性能分析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（本部分重点讲解该作品的原理及性能相关的分析。）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完成制作后，作品实物外形照片见图9。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t>5 创新点及应用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本部分为重点阐述内容，各团队需要将作品的创新点及应用场景进行介绍。以下为示例。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1）</w:t>
      </w:r>
      <w:r>
        <w:rPr>
          <w:rFonts w:ascii="Times New Roman" w:hAnsi="Times New Roman"/>
          <w:sz w:val="24"/>
        </w:rPr>
        <w:t>适用于</w:t>
      </w:r>
      <w:r>
        <w:rPr>
          <w:rFonts w:ascii="Times New Roman" w:hAnsi="Times New Roman"/>
          <w:sz w:val="24"/>
          <w:szCs w:val="24"/>
        </w:rPr>
        <w:t>不同</w:t>
      </w:r>
      <w:r>
        <w:rPr>
          <w:rFonts w:ascii="Times New Roman" w:hAnsi="Times New Roman"/>
          <w:sz w:val="24"/>
        </w:rPr>
        <w:t>类型家庭电器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2）操作和控制简便，容易地使用它。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3）……。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在全国大中城市，家用电器普及数量很多，所有电器都有待在节能措施实施改进，因此应用前景很广。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正文中表示物理量的符号，表示点、线、面的字母均用Times New Roman斜体；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表示法定计量单位、词头的符号、函数等，化学元素符号均用Times New Roman正体。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line="440" w:lineRule="exact"/>
        <w:rPr>
          <w:rFonts w:hint="eastAsia" w:ascii="Times New Roman" w:hAnsi="Times New Roman"/>
          <w:sz w:val="24"/>
          <w:szCs w:val="24"/>
        </w:rPr>
      </w:pPr>
    </w:p>
    <w:p>
      <w:pPr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  <w:szCs w:val="24"/>
        </w:rPr>
        <w:t>参考文献</w:t>
      </w:r>
    </w:p>
    <w:p>
      <w:pPr>
        <w:jc w:val="center"/>
        <w:rPr>
          <w:rFonts w:ascii="Times New Roman" w:hAnsi="Times New Roman" w:eastAsia="黑体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hanging="42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xxx，xxx</w:t>
      </w:r>
      <w:r>
        <w:rPr>
          <w:rFonts w:ascii="Times New Roman" w:hAnsi="Times New Roman"/>
          <w:sz w:val="24"/>
        </w:rPr>
        <w:t>．家用电器节能</w:t>
      </w:r>
      <w:r>
        <w:rPr>
          <w:rFonts w:ascii="Times New Roman" w:hAnsi="Times New Roman"/>
          <w:sz w:val="24"/>
          <w:szCs w:val="24"/>
        </w:rPr>
        <w:t>现状和发展</w:t>
      </w:r>
      <w:r>
        <w:rPr>
          <w:rFonts w:ascii="Times New Roman" w:hAnsi="Times New Roman"/>
          <w:sz w:val="24"/>
        </w:rPr>
        <w:t>．节能机械，2001，23(3)：275-279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hanging="42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xxx．</w:t>
      </w:r>
      <w:r>
        <w:rPr>
          <w:rFonts w:ascii="Times New Roman" w:hAnsi="Times New Roman"/>
          <w:sz w:val="24"/>
        </w:rPr>
        <w:t>节能</w:t>
      </w:r>
      <w:r>
        <w:rPr>
          <w:rFonts w:ascii="Times New Roman" w:hAnsi="Times New Roman"/>
          <w:sz w:val="24"/>
          <w:szCs w:val="24"/>
        </w:rPr>
        <w:t>技术基础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xxxxxx出版社，1996：15-47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hanging="42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xxxxx，xxxx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xxx，xxx译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机器人操作的数学导论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xxxx出版社，1998：11-67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hanging="420"/>
        <w:textAlignment w:val="auto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>Lee H Y, Reinholtz C F. Inverse kinematics of serial-chain manipulators[J]. ASME Journal of Mechanical Design. 1996, 118(3): 396-404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57F2F"/>
    <w:multiLevelType w:val="multilevel"/>
    <w:tmpl w:val="12F57F2F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5FCF711A"/>
    <w:multiLevelType w:val="singleLevel"/>
    <w:tmpl w:val="5FCF711A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05F"/>
    <w:rsid w:val="000138B0"/>
    <w:rsid w:val="00025E2D"/>
    <w:rsid w:val="00036EAD"/>
    <w:rsid w:val="000443E1"/>
    <w:rsid w:val="00054E2F"/>
    <w:rsid w:val="000A52E4"/>
    <w:rsid w:val="000B6F01"/>
    <w:rsid w:val="000F3146"/>
    <w:rsid w:val="00137055"/>
    <w:rsid w:val="001422D5"/>
    <w:rsid w:val="0019305F"/>
    <w:rsid w:val="001C6213"/>
    <w:rsid w:val="001C6B66"/>
    <w:rsid w:val="0026275D"/>
    <w:rsid w:val="0026596D"/>
    <w:rsid w:val="002D7DB7"/>
    <w:rsid w:val="002E1BAA"/>
    <w:rsid w:val="002F2D9B"/>
    <w:rsid w:val="003003F2"/>
    <w:rsid w:val="00344650"/>
    <w:rsid w:val="003830EA"/>
    <w:rsid w:val="003B745E"/>
    <w:rsid w:val="003E31EC"/>
    <w:rsid w:val="003F4E37"/>
    <w:rsid w:val="00430B37"/>
    <w:rsid w:val="004409D4"/>
    <w:rsid w:val="00474606"/>
    <w:rsid w:val="004A355B"/>
    <w:rsid w:val="004A6E2E"/>
    <w:rsid w:val="004D280F"/>
    <w:rsid w:val="00503304"/>
    <w:rsid w:val="00503598"/>
    <w:rsid w:val="00526747"/>
    <w:rsid w:val="0056790E"/>
    <w:rsid w:val="00570B62"/>
    <w:rsid w:val="00580103"/>
    <w:rsid w:val="006B1E92"/>
    <w:rsid w:val="00710D9A"/>
    <w:rsid w:val="007C7C47"/>
    <w:rsid w:val="007D5642"/>
    <w:rsid w:val="008456CE"/>
    <w:rsid w:val="008A0EA8"/>
    <w:rsid w:val="008E4A2F"/>
    <w:rsid w:val="009040BD"/>
    <w:rsid w:val="00985FFE"/>
    <w:rsid w:val="009D4148"/>
    <w:rsid w:val="00A12809"/>
    <w:rsid w:val="00A30D55"/>
    <w:rsid w:val="00A50060"/>
    <w:rsid w:val="00A97492"/>
    <w:rsid w:val="00AA320A"/>
    <w:rsid w:val="00AA4DAA"/>
    <w:rsid w:val="00AB77B2"/>
    <w:rsid w:val="00AD316B"/>
    <w:rsid w:val="00B06B83"/>
    <w:rsid w:val="00B37365"/>
    <w:rsid w:val="00B51FC6"/>
    <w:rsid w:val="00B77F94"/>
    <w:rsid w:val="00B77FB8"/>
    <w:rsid w:val="00B85C4D"/>
    <w:rsid w:val="00BC6A48"/>
    <w:rsid w:val="00C12F12"/>
    <w:rsid w:val="00C91FC5"/>
    <w:rsid w:val="00CC4CF9"/>
    <w:rsid w:val="00D547B1"/>
    <w:rsid w:val="00D859FD"/>
    <w:rsid w:val="00DA00EF"/>
    <w:rsid w:val="00DA4962"/>
    <w:rsid w:val="00E17640"/>
    <w:rsid w:val="00E31476"/>
    <w:rsid w:val="00E80171"/>
    <w:rsid w:val="00EE69DF"/>
    <w:rsid w:val="00F266C7"/>
    <w:rsid w:val="00F427DB"/>
    <w:rsid w:val="00F63061"/>
    <w:rsid w:val="00F9705B"/>
    <w:rsid w:val="00FC070C"/>
    <w:rsid w:val="00FF7A27"/>
    <w:rsid w:val="070003B8"/>
    <w:rsid w:val="0E7C1770"/>
    <w:rsid w:val="516B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字符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0">
    <w:name w:val="批注框文本 字符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1271</Characters>
  <Lines>10</Lines>
  <Paragraphs>2</Paragraphs>
  <TotalTime>15</TotalTime>
  <ScaleCrop>false</ScaleCrop>
  <LinksUpToDate>false</LinksUpToDate>
  <CharactersWithSpaces>1491</CharactersWithSpaces>
  <Application>WPS Office_11.3.0.9236_F1E327BC-269C-435d-A152-05C5408002CA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2021-03-15T03:39:00Z</dcterms:created>
  <dcterms:modified xsi:type="dcterms:W3CDTF">2022-02-20T08:36:28Z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  <property fmtid="{D5CDD505-2E9C-101B-9397-08002B2CF9AE}" pid="3" name="ICV">
    <vt:lpwstr>283D7117563344CB837A97DF09D56CCA</vt:lpwstr>
  </property>
</Properties>
</file>