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1C" w:rsidRDefault="009D6CC1">
      <w:pPr>
        <w:widowControl/>
        <w:spacing w:line="420" w:lineRule="exact"/>
        <w:jc w:val="left"/>
        <w:rPr>
          <w:rFonts w:ascii="仿宋_GB2312" w:eastAsia="仿宋_GB2312" w:hAnsi="Arial" w:cs="Arial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/>
          <w:b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：参赛主题指南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835"/>
        <w:gridCol w:w="4111"/>
      </w:tblGrid>
      <w:tr w:rsidR="00CB281C">
        <w:trPr>
          <w:trHeight w:val="5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参考内容</w:t>
            </w:r>
          </w:p>
        </w:tc>
      </w:tr>
      <w:tr w:rsidR="00CB281C">
        <w:trPr>
          <w:trHeight w:val="61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理论学习类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以思想建设为基础，以坚定理想信念为核心，加强思想理论武装，结合形式任务和实际开展理论学习，引领党员全面提高思想政治素质和工作能力水平。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rPr>
                <w:rFonts w:ascii="楷体_GB2312" w:eastAsia="楷体_GB2312" w:hAnsi="Avenir Black"/>
                <w:b/>
                <w:sz w:val="24"/>
                <w:szCs w:val="24"/>
              </w:rPr>
            </w:pPr>
            <w:r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政治理论：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《共产党宣言》；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中国特色社会主义基本问题；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习近平新时代中国特色社会主义</w:t>
            </w:r>
            <w:r w:rsidR="00642378">
              <w:rPr>
                <w:rFonts w:ascii="仿宋_GB2312" w:eastAsia="仿宋_GB2312" w:hint="eastAsia"/>
                <w:sz w:val="24"/>
                <w:szCs w:val="24"/>
              </w:rPr>
              <w:t>思想。</w:t>
            </w:r>
          </w:p>
          <w:p w:rsidR="00CB281C" w:rsidRDefault="009D6CC1">
            <w:pPr>
              <w:spacing w:line="240" w:lineRule="exact"/>
              <w:rPr>
                <w:rFonts w:ascii="楷体_GB2312" w:eastAsia="楷体_GB2312" w:hAnsi="Avenir Black"/>
                <w:b/>
                <w:sz w:val="24"/>
                <w:szCs w:val="24"/>
              </w:rPr>
            </w:pPr>
            <w:r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党的知识：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党的基本知识（主要学习党章</w:t>
            </w:r>
            <w:r w:rsidR="00642378">
              <w:rPr>
                <w:rFonts w:ascii="仿宋_GB2312" w:eastAsia="仿宋_GB2312" w:hint="eastAsia"/>
                <w:sz w:val="24"/>
                <w:szCs w:val="24"/>
              </w:rPr>
              <w:t>党规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从严治党的基本举措；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如何提升共产党员的品德修养；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党史学习专题（党的革命史、社会主义改造、社会主义建设初步探索、改革开放史）。</w:t>
            </w:r>
          </w:p>
          <w:p w:rsidR="00CB281C" w:rsidRDefault="009D6CC1">
            <w:pPr>
              <w:spacing w:line="240" w:lineRule="exact"/>
              <w:rPr>
                <w:rFonts w:ascii="楷体_GB2312" w:eastAsia="楷体_GB2312" w:hAnsi="Avenir Black"/>
                <w:b/>
                <w:sz w:val="24"/>
                <w:szCs w:val="24"/>
              </w:rPr>
            </w:pPr>
            <w:r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时事热点：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理论热点、社会热点、国际热点（设计时可选取最近的热点）。</w:t>
            </w:r>
          </w:p>
          <w:p w:rsidR="00CB281C" w:rsidRDefault="009D6CC1">
            <w:pPr>
              <w:spacing w:line="240" w:lineRule="exact"/>
              <w:rPr>
                <w:rFonts w:ascii="楷体_GB2312" w:eastAsia="楷体_GB2312" w:hAnsi="Avenir Black"/>
                <w:b/>
                <w:sz w:val="24"/>
                <w:szCs w:val="24"/>
              </w:rPr>
            </w:pPr>
            <w:r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专题学习：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十九届二中全会精神；</w:t>
            </w:r>
          </w:p>
          <w:p w:rsidR="0046680F" w:rsidRPr="0046680F" w:rsidRDefault="0046680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46680F">
              <w:rPr>
                <w:rFonts w:ascii="仿宋_GB2312" w:eastAsia="仿宋_GB2312" w:hint="eastAsia"/>
                <w:sz w:val="24"/>
                <w:szCs w:val="24"/>
              </w:rPr>
              <w:t>全国宣传思想工作会议</w:t>
            </w:r>
            <w:r>
              <w:rPr>
                <w:rFonts w:ascii="仿宋_GB2312" w:eastAsia="仿宋_GB2312" w:hint="eastAsia"/>
                <w:sz w:val="24"/>
                <w:szCs w:val="24"/>
              </w:rPr>
              <w:t>精神；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全国教育大会精神；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全国组织工作会议精神；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社会主义核心价值观。</w:t>
            </w:r>
          </w:p>
          <w:p w:rsidR="00CB281C" w:rsidRDefault="009D6CC1">
            <w:pPr>
              <w:spacing w:line="240" w:lineRule="exact"/>
              <w:rPr>
                <w:rFonts w:ascii="楷体_GB2312" w:eastAsia="楷体_GB2312" w:hAnsi="Avenir Black"/>
                <w:b/>
                <w:sz w:val="24"/>
                <w:szCs w:val="24"/>
              </w:rPr>
            </w:pPr>
            <w:r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其他：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中国传统文化；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辩证唯物主义和历史唯物主义等。</w:t>
            </w:r>
          </w:p>
        </w:tc>
      </w:tr>
      <w:tr w:rsidR="00CB281C">
        <w:trPr>
          <w:trHeight w:val="2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时政热点类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以重大节庆日、纪念日、重要活动、重要时间节点为契机，设计依靠时事热点为基础、引导党员深入思考为目标的主题教育活动。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2018年改革开放40周年；2019年五四运动100周年、建国70周年等；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12月4日宪法日；2018年宪法修正案；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日“一二·九”革命传统；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日南京大屠杀国家公祭日；</w:t>
            </w:r>
            <w:r w:rsidR="00672742">
              <w:rPr>
                <w:rFonts w:ascii="仿宋_GB2312" w:eastAsia="仿宋_GB2312" w:hint="eastAsia"/>
                <w:sz w:val="24"/>
                <w:szCs w:val="24"/>
              </w:rPr>
              <w:t>中美贸易战；</w:t>
            </w:r>
            <w:bookmarkStart w:id="0" w:name="_GoBack"/>
            <w:bookmarkEnd w:id="0"/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其他社会热点问题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CB281C">
        <w:trPr>
          <w:trHeight w:val="1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志愿服务类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CB281C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鼓励各支部结合专业特长，利用好已有的“卓越先锋服务站（队）”“党员领航员”等建设平台，引导党员积极参加社会实践和志愿服务活动，服务社会，帮助他人。</w:t>
            </w:r>
          </w:p>
          <w:p w:rsidR="00CB281C" w:rsidRDefault="00CB281C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党内关怀和帮扶；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班团建设；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校园服务；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社区服务；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结对的实践基地建设和发展性服务；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服务社会；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其他类型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CB281C">
        <w:trPr>
          <w:trHeight w:val="26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发展促进类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以科研学习为中心，服务培养社会主义合格建设者和可靠接班人的大局，立足研究生的本质，团结引领广大研究生，发挥党组织在促进研究生学术科研方面的作用。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学术道德与学风建设；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学术能力培养；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师生关系；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职业生涯指导；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心理关怀；</w:t>
            </w:r>
          </w:p>
          <w:p w:rsidR="00CB281C" w:rsidRDefault="009D6CC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法律法规学习；</w:t>
            </w:r>
          </w:p>
          <w:p w:rsidR="00CB281C" w:rsidRDefault="009D6CC1" w:rsidP="00642378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其他</w:t>
            </w:r>
            <w:r w:rsidR="00642378">
              <w:rPr>
                <w:rFonts w:ascii="楷体_GB2312" w:eastAsia="楷体_GB2312" w:hAnsi="Avenir Black" w:hint="eastAsia"/>
                <w:b/>
                <w:sz w:val="24"/>
                <w:szCs w:val="24"/>
              </w:rPr>
              <w:t>服务促进中心工作类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</w:tbl>
    <w:p w:rsidR="00CB281C" w:rsidRDefault="00CB281C"/>
    <w:sectPr w:rsidR="00CB281C" w:rsidSect="007B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1D" w:rsidRDefault="009C141D" w:rsidP="0046680F">
      <w:r>
        <w:separator/>
      </w:r>
    </w:p>
  </w:endnote>
  <w:endnote w:type="continuationSeparator" w:id="1">
    <w:p w:rsidR="009C141D" w:rsidRDefault="009C141D" w:rsidP="00466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venir Black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1D" w:rsidRDefault="009C141D" w:rsidP="0046680F">
      <w:r>
        <w:separator/>
      </w:r>
    </w:p>
  </w:footnote>
  <w:footnote w:type="continuationSeparator" w:id="1">
    <w:p w:rsidR="009C141D" w:rsidRDefault="009C141D" w:rsidP="00466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000"/>
    <w:rsid w:val="00067905"/>
    <w:rsid w:val="000A263C"/>
    <w:rsid w:val="001342D6"/>
    <w:rsid w:val="0015349E"/>
    <w:rsid w:val="001B6650"/>
    <w:rsid w:val="001C4FF0"/>
    <w:rsid w:val="0025390E"/>
    <w:rsid w:val="00364000"/>
    <w:rsid w:val="003C29BF"/>
    <w:rsid w:val="0046680F"/>
    <w:rsid w:val="005D3C0A"/>
    <w:rsid w:val="005F6B35"/>
    <w:rsid w:val="00642378"/>
    <w:rsid w:val="00672742"/>
    <w:rsid w:val="007049C7"/>
    <w:rsid w:val="007420B6"/>
    <w:rsid w:val="0076163E"/>
    <w:rsid w:val="007B077D"/>
    <w:rsid w:val="00802E1E"/>
    <w:rsid w:val="00871D9D"/>
    <w:rsid w:val="008E3E84"/>
    <w:rsid w:val="009002AC"/>
    <w:rsid w:val="00983A00"/>
    <w:rsid w:val="009C141D"/>
    <w:rsid w:val="009D6CC1"/>
    <w:rsid w:val="00A22D67"/>
    <w:rsid w:val="00A35B90"/>
    <w:rsid w:val="00A92BE1"/>
    <w:rsid w:val="00A97913"/>
    <w:rsid w:val="00AC470C"/>
    <w:rsid w:val="00B37DF1"/>
    <w:rsid w:val="00BD04D4"/>
    <w:rsid w:val="00CB281C"/>
    <w:rsid w:val="00D02707"/>
    <w:rsid w:val="00EE694E"/>
    <w:rsid w:val="00F475D2"/>
    <w:rsid w:val="00F72586"/>
    <w:rsid w:val="00FD3E63"/>
    <w:rsid w:val="1A5F7D20"/>
    <w:rsid w:val="4A985324"/>
    <w:rsid w:val="6A910E2C"/>
    <w:rsid w:val="73DC7E91"/>
    <w:rsid w:val="74BD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7D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0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B0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B077D"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077D"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B077D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FC788-9558-4949-81FD-6B50B2D87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林洁</cp:lastModifiedBy>
  <cp:revision>15</cp:revision>
  <dcterms:created xsi:type="dcterms:W3CDTF">2016-03-09T12:10:00Z</dcterms:created>
  <dcterms:modified xsi:type="dcterms:W3CDTF">2018-10-30T01:54:00Z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