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2018级新生党员领航人</w:t>
      </w:r>
      <w:r>
        <w:rPr>
          <w:rFonts w:hint="eastAsia" w:cs="宋体"/>
          <w:b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/>
          <w:sz w:val="30"/>
          <w:szCs w:val="30"/>
        </w:rPr>
        <w:t>助理班主任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录用名单</w:t>
      </w:r>
    </w:p>
    <w:tbl>
      <w:tblPr>
        <w:tblStyle w:val="5"/>
        <w:tblpPr w:leftFromText="180" w:rightFromText="180" w:vertAnchor="text" w:horzAnchor="page" w:tblpX="1777" w:tblpY="451"/>
        <w:tblOverlap w:val="never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陈丽格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right="0" w:rightChars="0" w:firstLine="1440" w:firstLineChars="6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计实1601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王志文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计算机+自动化1601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胡子浩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数媒1601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高铁奇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软工1602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夏能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物联网1601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陈闻博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计科1601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奚勇杰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软工1606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陶胤旭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软件工程1604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张平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计科1601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张晨宇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计科1602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王黎明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软工1602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黄可妤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数媒1601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潘瑞倪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软工1601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杨烨栋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数媒1601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陶晨杰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软工1602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周依杰</w:t>
            </w:r>
          </w:p>
        </w:tc>
        <w:tc>
          <w:tcPr>
            <w:tcW w:w="3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数字媒体1601</w:t>
            </w:r>
          </w:p>
        </w:tc>
      </w:tr>
    </w:tbl>
    <w:p>
      <w:pPr>
        <w:spacing w:after="156" w:afterLines="50"/>
        <w:jc w:val="center"/>
        <w:rPr>
          <w:rFonts w:ascii="宋体" w:hAnsi="宋体" w:eastAsia="宋体"/>
          <w:b/>
          <w:sz w:val="30"/>
          <w:szCs w:val="30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21"/>
    <w:rsid w:val="001D5021"/>
    <w:rsid w:val="002730A0"/>
    <w:rsid w:val="003A7855"/>
    <w:rsid w:val="003E57FE"/>
    <w:rsid w:val="00446B1F"/>
    <w:rsid w:val="004E1DDA"/>
    <w:rsid w:val="004E55F9"/>
    <w:rsid w:val="00B41EC9"/>
    <w:rsid w:val="00E84777"/>
    <w:rsid w:val="00ED1ED1"/>
    <w:rsid w:val="49C144F9"/>
    <w:rsid w:val="4B5331E2"/>
    <w:rsid w:val="65B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2018-07-10T07:45:00Z</dcterms:created>
  <dc:creator>李小萌</dc:creator>
  <cp:lastModifiedBy>Administrator</cp:lastModifiedBy>
  <cp:lastPrinted>2018-07-09T13:42:00Z</cp:lastPrinted>
  <dcterms:modified xsi:type="dcterms:W3CDTF">2018-07-15T09:28:30Z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