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2" w:rsidRPr="00320C18" w:rsidRDefault="00897962" w:rsidP="00897962">
      <w:pPr>
        <w:jc w:val="center"/>
        <w:rPr>
          <w:rStyle w:val="emtidy-4"/>
          <w:rFonts w:ascii="MS Mincho" w:hAnsi="MS Mincho" w:hint="eastAsia"/>
          <w:color w:val="000000"/>
          <w:sz w:val="32"/>
          <w:szCs w:val="32"/>
          <w:shd w:val="clear" w:color="auto" w:fill="FFFFFF"/>
        </w:rPr>
      </w:pPr>
      <w:r w:rsidRPr="00897962">
        <w:rPr>
          <w:rStyle w:val="emtidy-4"/>
          <w:rFonts w:ascii="MS Mincho" w:eastAsia="MS Mincho" w:hAnsi="MS Mincho" w:hint="eastAsia"/>
          <w:color w:val="000000"/>
          <w:sz w:val="32"/>
          <w:szCs w:val="32"/>
          <w:shd w:val="clear" w:color="auto" w:fill="FFFFFF"/>
        </w:rPr>
        <w:t>微医集</w:t>
      </w:r>
      <w:r w:rsidRPr="00897962">
        <w:rPr>
          <w:rStyle w:val="emtidy-5"/>
          <w:rFonts w:hint="eastAsia"/>
          <w:color w:val="000000"/>
          <w:sz w:val="32"/>
          <w:szCs w:val="32"/>
          <w:shd w:val="clear" w:color="auto" w:fill="FFFFFF"/>
        </w:rPr>
        <w:t>团</w:t>
      </w:r>
      <w:r w:rsidRPr="00897962">
        <w:rPr>
          <w:rStyle w:val="emtidy-4"/>
          <w:rFonts w:ascii="MS Mincho" w:eastAsia="MS Mincho" w:hAnsi="MS Mincho" w:hint="eastAsia"/>
          <w:color w:val="000000"/>
          <w:sz w:val="32"/>
          <w:szCs w:val="32"/>
          <w:shd w:val="clear" w:color="auto" w:fill="FFFFFF"/>
        </w:rPr>
        <w:t>（浙江）有限公司</w:t>
      </w:r>
      <w:r w:rsidR="00320C18">
        <w:rPr>
          <w:rStyle w:val="emtidy-4"/>
          <w:rFonts w:ascii="MS Mincho" w:hAnsi="MS Mincho" w:hint="eastAsia"/>
          <w:color w:val="000000"/>
          <w:sz w:val="32"/>
          <w:szCs w:val="32"/>
          <w:shd w:val="clear" w:color="auto" w:fill="FFFFFF"/>
        </w:rPr>
        <w:t>专场招聘会</w:t>
      </w:r>
    </w:p>
    <w:p w:rsidR="00320C18" w:rsidRDefault="00320C18">
      <w:pP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</w:pPr>
    </w:p>
    <w:p w:rsidR="00897962" w:rsidRDefault="00320C18">
      <w:pP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</w:pP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时间：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10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月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19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日晚上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18:30</w:t>
      </w:r>
    </w:p>
    <w:p w:rsidR="00320C18" w:rsidRDefault="00320C18">
      <w:pP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</w:pP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地点：广</w:t>
      </w:r>
      <w: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  <w:t>B312</w:t>
      </w:r>
    </w:p>
    <w:p w:rsidR="00320C18" w:rsidRPr="00897962" w:rsidRDefault="00320C18">
      <w:pPr>
        <w:rPr>
          <w:rStyle w:val="emtidy-4"/>
          <w:rFonts w:ascii="MS Mincho" w:hAnsi="MS Mincho" w:hint="eastAsia"/>
          <w:color w:val="000000"/>
          <w:sz w:val="24"/>
          <w:szCs w:val="24"/>
          <w:shd w:val="clear" w:color="auto" w:fill="FFFFFF"/>
        </w:rPr>
      </w:pPr>
    </w:p>
    <w:p w:rsidR="00706C49" w:rsidRDefault="00897962">
      <w:pPr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公司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简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介：</w:t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="00547478"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    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微</w:t>
      </w:r>
      <w:proofErr w:type="gramStart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</w:t>
      </w:r>
      <w:proofErr w:type="gramEnd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是中国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领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先的互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联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网医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疗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健康服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务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平台，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为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用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户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提供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预约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挂号、在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线诊疗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药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品配送、全科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诊疗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、健康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险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等主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动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、持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续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线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上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线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下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结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合的健康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维护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和医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疗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服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务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。微</w:t>
      </w:r>
      <w:proofErr w:type="gramStart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</w:t>
      </w:r>
      <w:proofErr w:type="gramEnd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目前在</w:t>
      </w:r>
      <w:proofErr w:type="gramStart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</w:t>
      </w:r>
      <w:proofErr w:type="gramEnd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药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proofErr w:type="gramStart"/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险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全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产业</w:t>
      </w:r>
      <w:proofErr w:type="gramEnd"/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链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布局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业务，并携手上下游优秀企业，共同打造互联网</w:t>
      </w:r>
      <w:proofErr w:type="gramStart"/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医健产业</w:t>
      </w:r>
      <w:proofErr w:type="gramEnd"/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生态圈。截至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2017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年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3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月，微</w:t>
      </w:r>
      <w:proofErr w:type="gramStart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</w:t>
      </w:r>
      <w:proofErr w:type="gramEnd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已与全国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29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个省份、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2400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多家医院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实现连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接，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拥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有超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过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1.65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亿实名注册用户和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28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万名医院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专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家。</w:t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同</w:t>
      </w:r>
      <w:r w:rsidRPr="00547478">
        <w:rPr>
          <w:rStyle w:val="emtidy-5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时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可关注微</w:t>
      </w:r>
      <w:proofErr w:type="gramStart"/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医</w:t>
      </w:r>
      <w:proofErr w:type="gramEnd"/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APP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及微医官网：</w:t>
      </w:r>
      <w:r w:rsidRPr="00547478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www.guahao.com</w:t>
      </w:r>
      <w:r w:rsidRPr="00547478">
        <w:rPr>
          <w:rStyle w:val="emtidy-4"/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，了解更多公司信息。</w:t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Pr="00547478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br/>
      </w:r>
      <w:r w:rsidR="00547478" w:rsidRPr="00547478"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邮箱：</w:t>
      </w:r>
      <w:r w:rsidR="00547478">
        <w:rPr>
          <w:rStyle w:val="emtidy-4"/>
          <w:rFonts w:ascii="宋体" w:eastAsia="宋体" w:hAnsi="宋体"/>
          <w:b/>
          <w:bCs/>
          <w:color w:val="000000"/>
          <w:szCs w:val="21"/>
          <w:shd w:val="clear" w:color="auto" w:fill="FFFFFF"/>
        </w:rPr>
        <w:fldChar w:fldCharType="begin"/>
      </w:r>
      <w:r w:rsidR="00547478">
        <w:rPr>
          <w:rStyle w:val="emtidy-4"/>
          <w:rFonts w:ascii="宋体" w:eastAsia="宋体" w:hAnsi="宋体"/>
          <w:b/>
          <w:bCs/>
          <w:color w:val="000000"/>
          <w:szCs w:val="21"/>
          <w:shd w:val="clear" w:color="auto" w:fill="FFFFFF"/>
        </w:rPr>
        <w:instrText xml:space="preserve"> HYPERLINK "mailto:</w:instrText>
      </w:r>
      <w:r w:rsidR="00547478" w:rsidRPr="00547478"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instrText>panyf@guahao.com</w:instrText>
      </w:r>
      <w:r w:rsidR="00547478">
        <w:rPr>
          <w:rStyle w:val="emtidy-4"/>
          <w:rFonts w:ascii="宋体" w:eastAsia="宋体" w:hAnsi="宋体"/>
          <w:b/>
          <w:bCs/>
          <w:color w:val="000000"/>
          <w:szCs w:val="21"/>
          <w:shd w:val="clear" w:color="auto" w:fill="FFFFFF"/>
        </w:rPr>
        <w:instrText xml:space="preserve">" </w:instrText>
      </w:r>
      <w:r w:rsidR="00547478">
        <w:rPr>
          <w:rStyle w:val="emtidy-4"/>
          <w:rFonts w:ascii="宋体" w:eastAsia="宋体" w:hAnsi="宋体"/>
          <w:b/>
          <w:bCs/>
          <w:color w:val="000000"/>
          <w:szCs w:val="21"/>
          <w:shd w:val="clear" w:color="auto" w:fill="FFFFFF"/>
        </w:rPr>
        <w:fldChar w:fldCharType="separate"/>
      </w:r>
      <w:r w:rsidR="00547478" w:rsidRPr="00A61B5F">
        <w:rPr>
          <w:rStyle w:val="a5"/>
          <w:rFonts w:ascii="宋体" w:eastAsia="宋体" w:hAnsi="宋体" w:hint="eastAsia"/>
          <w:b/>
          <w:bCs/>
          <w:szCs w:val="21"/>
          <w:shd w:val="clear" w:color="auto" w:fill="FFFFFF"/>
        </w:rPr>
        <w:t>panyf@guahao.com</w:t>
      </w:r>
      <w:r w:rsidR="00547478">
        <w:rPr>
          <w:rStyle w:val="emtidy-4"/>
          <w:rFonts w:ascii="宋体" w:eastAsia="宋体" w:hAnsi="宋体"/>
          <w:b/>
          <w:bCs/>
          <w:color w:val="000000"/>
          <w:szCs w:val="21"/>
          <w:shd w:val="clear" w:color="auto" w:fill="FFFFFF"/>
        </w:rPr>
        <w:fldChar w:fldCharType="end"/>
      </w:r>
    </w:p>
    <w:p w:rsidR="00547478" w:rsidRDefault="00547478">
      <w:pPr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</w:p>
    <w:p w:rsidR="00547478" w:rsidRDefault="00547478">
      <w:pPr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  <w:r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  <w:t>招聘需求：</w:t>
      </w:r>
    </w:p>
    <w:p w:rsidR="00547478" w:rsidRDefault="00547478">
      <w:pPr>
        <w:rPr>
          <w:rStyle w:val="emtidy-4"/>
          <w:rFonts w:ascii="宋体" w:eastAsia="宋体" w:hAnsi="宋体" w:hint="eastAsia"/>
          <w:b/>
          <w:bCs/>
          <w:color w:val="000000"/>
          <w:szCs w:val="21"/>
          <w:shd w:val="clear" w:color="auto" w:fill="FFFFFF"/>
        </w:rPr>
      </w:pPr>
    </w:p>
    <w:tbl>
      <w:tblPr>
        <w:tblW w:w="11280" w:type="dxa"/>
        <w:jc w:val="center"/>
        <w:tblInd w:w="93" w:type="dxa"/>
        <w:tblLook w:val="04A0"/>
      </w:tblPr>
      <w:tblGrid>
        <w:gridCol w:w="2120"/>
        <w:gridCol w:w="3040"/>
        <w:gridCol w:w="4800"/>
        <w:gridCol w:w="1320"/>
      </w:tblGrid>
      <w:tr w:rsidR="00547478" w:rsidRPr="00547478" w:rsidTr="00547478">
        <w:trPr>
          <w:trHeight w:val="30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Java开发工程师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Java基础扎实，熟练使用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MySQL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，熟练掌握SQL语句，熟悉Java主流框架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47478" w:rsidRPr="00547478" w:rsidTr="00547478">
        <w:trPr>
          <w:trHeight w:val="132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测试工程师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熟悉web测试基本方法、流程,熟悉B/S架构的软件测试流程；</w:t>
            </w: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熟练使用LINUX/UNIX操作系统，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MySql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/Oracle等数据库；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熟悉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Vuejs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Nodejs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AngularJS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/React之一；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IOS开发工程师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具备扎实的Objective-C编程基础，有良好的编程习惯；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47478" w:rsidRPr="00547478" w:rsidTr="00547478">
        <w:trPr>
          <w:trHeight w:val="99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Android开发工程师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熟悉Android系统工作原理，具备较强的开发、调试、性能优化能力；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47478" w:rsidRPr="00547478" w:rsidTr="00547478">
        <w:trPr>
          <w:trHeight w:val="99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安全工程师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计算机或相关专业本科及以上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熟悉人机识别、机器识别、反垃圾、实名认证等各类防作弊</w:t>
            </w:r>
            <w:proofErr w:type="gram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风控相关</w:t>
            </w:r>
            <w:proofErr w:type="gram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产品经理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擅长产品交互设计、产品需求分析、数据分析，更好的发现并满足用户的需求；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47478" w:rsidRPr="00547478" w:rsidTr="00547478">
        <w:trPr>
          <w:trHeight w:val="99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运营专员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善于沟通，对问题有结构化的分析和解决方案；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数据分析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熟悉并熟练掌握至少一种分析工具；</w:t>
            </w: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熟悉</w:t>
            </w:r>
            <w:proofErr w:type="spell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MySQL</w:t>
            </w:r>
            <w:proofErr w:type="spellEnd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或MS SQL server等数据库。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HR实习生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认真负责，细致专心，对hr工作感兴趣；有较强的适应及抗压能力。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47478" w:rsidRPr="00547478" w:rsidTr="00547478">
        <w:trPr>
          <w:trHeight w:val="660"/>
          <w:jc w:val="center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管培生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具有清晰逻辑思维，良好的沟通技巧和说服能力，团队协作精神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78" w:rsidRPr="00547478" w:rsidRDefault="00547478" w:rsidP="0054747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4747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547478" w:rsidRPr="00547478" w:rsidRDefault="00547478">
      <w:pPr>
        <w:rPr>
          <w:rFonts w:ascii="宋体" w:eastAsia="宋体" w:hAnsi="宋体"/>
          <w:sz w:val="24"/>
          <w:szCs w:val="24"/>
        </w:rPr>
      </w:pPr>
    </w:p>
    <w:sectPr w:rsidR="00547478" w:rsidRPr="00547478" w:rsidSect="0070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CA" w:rsidRDefault="00F15FCA" w:rsidP="00897962">
      <w:r>
        <w:separator/>
      </w:r>
    </w:p>
  </w:endnote>
  <w:endnote w:type="continuationSeparator" w:id="0">
    <w:p w:rsidR="00F15FCA" w:rsidRDefault="00F15FCA" w:rsidP="0089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CA" w:rsidRDefault="00F15FCA" w:rsidP="00897962">
      <w:r>
        <w:separator/>
      </w:r>
    </w:p>
  </w:footnote>
  <w:footnote w:type="continuationSeparator" w:id="0">
    <w:p w:rsidR="00F15FCA" w:rsidRDefault="00F15FCA" w:rsidP="00897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962"/>
    <w:rsid w:val="00320C18"/>
    <w:rsid w:val="00364BDD"/>
    <w:rsid w:val="00547478"/>
    <w:rsid w:val="00705A3A"/>
    <w:rsid w:val="00706C49"/>
    <w:rsid w:val="007E7237"/>
    <w:rsid w:val="00897962"/>
    <w:rsid w:val="009F1C82"/>
    <w:rsid w:val="00EB7C84"/>
    <w:rsid w:val="00F1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962"/>
    <w:rPr>
      <w:sz w:val="18"/>
      <w:szCs w:val="18"/>
    </w:rPr>
  </w:style>
  <w:style w:type="character" w:customStyle="1" w:styleId="emtidy-4">
    <w:name w:val="emtidy-4"/>
    <w:basedOn w:val="a0"/>
    <w:rsid w:val="00897962"/>
  </w:style>
  <w:style w:type="character" w:customStyle="1" w:styleId="emtidy-5">
    <w:name w:val="emtidy-5"/>
    <w:basedOn w:val="a0"/>
    <w:rsid w:val="00897962"/>
  </w:style>
  <w:style w:type="character" w:styleId="a5">
    <w:name w:val="Hyperlink"/>
    <w:basedOn w:val="a0"/>
    <w:uiPriority w:val="99"/>
    <w:unhideWhenUsed/>
    <w:rsid w:val="00547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王炳忠</dc:creator>
  <cp:keywords/>
  <dc:description/>
  <cp:lastModifiedBy>王炳忠</cp:lastModifiedBy>
  <cp:revision>4</cp:revision>
  <dcterms:created xsi:type="dcterms:W3CDTF">2017-09-28T09:18:00Z</dcterms:created>
  <dcterms:modified xsi:type="dcterms:W3CDTF">2017-09-28T09:21:00Z</dcterms:modified>
</cp:coreProperties>
</file>